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01" w:rsidRDefault="00BD7901" w:rsidP="00BD79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>VERBUL- CLASIFICARE:</w:t>
      </w:r>
    </w:p>
    <w:p w:rsidR="00BD7901" w:rsidRPr="00BC14B8" w:rsidRDefault="00BD7901" w:rsidP="00BD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41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-predicative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acţiune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– PV- 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rolul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predicat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verbal (a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citi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a merge, a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vedea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etc)</w:t>
      </w:r>
    </w:p>
    <w:p w:rsidR="00BD7901" w:rsidRPr="00BC14B8" w:rsidRDefault="00BD7901" w:rsidP="00BD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C41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-copulative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– stare – PN – au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rolul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predicat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nominal (a fi, a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deveni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părea</w:t>
      </w:r>
      <w:proofErr w:type="spellEnd"/>
      <w:r w:rsidR="00E93947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/a se </w:t>
      </w:r>
      <w:proofErr w:type="spellStart"/>
      <w:r w:rsidR="00E93947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naste</w:t>
      </w:r>
      <w:proofErr w:type="spellEnd"/>
      <w:r w:rsidR="00E93947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chema</w:t>
      </w:r>
      <w:proofErr w:type="spellEnd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a se </w:t>
      </w:r>
      <w:proofErr w:type="spellStart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numi</w:t>
      </w:r>
      <w:proofErr w:type="spellEnd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,</w:t>
      </w:r>
      <w:r w:rsidR="00E93947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/</w:t>
      </w:r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="00E93947"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a se </w:t>
      </w:r>
      <w:proofErr w:type="spellStart"/>
      <w:r w:rsidR="00E93947"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face</w:t>
      </w:r>
      <w:r w:rsidR="00E93947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,</w:t>
      </w:r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</w:t>
      </w:r>
      <w:proofErr w:type="spellEnd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insemna</w:t>
      </w:r>
      <w:proofErr w:type="spellEnd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a </w:t>
      </w:r>
      <w:proofErr w:type="spellStart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ramane</w:t>
      </w:r>
      <w:proofErr w:type="spellEnd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a </w:t>
      </w:r>
      <w:proofErr w:type="spellStart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iesi</w:t>
      </w:r>
      <w:proofErr w:type="spellEnd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a </w:t>
      </w:r>
      <w:proofErr w:type="spellStart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ajunge</w:t>
      </w:r>
      <w:proofErr w:type="spellEnd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,</w:t>
      </w:r>
      <w:r w:rsidR="00E93947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/</w:t>
      </w:r>
      <w:bookmarkStart w:id="0" w:name="_GoBack"/>
      <w:bookmarkEnd w:id="0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a </w:t>
      </w:r>
      <w:proofErr w:type="spellStart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reprezenta</w:t>
      </w:r>
      <w:proofErr w:type="spellEnd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a </w:t>
      </w:r>
      <w:proofErr w:type="spellStart"/>
      <w:r w:rsidR="00776B12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constitui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)</w:t>
      </w:r>
    </w:p>
    <w:p w:rsidR="00BD7901" w:rsidRDefault="00BD7901" w:rsidP="00BD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</w:pPr>
      <w:r w:rsidRPr="00FC41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-</w:t>
      </w:r>
      <w:proofErr w:type="spellStart"/>
      <w:r w:rsidRPr="00FC416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 w:eastAsia="ro-RO"/>
        </w:rPr>
        <w:t>auxiliare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ajutătoare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-</w:t>
      </w: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ajuta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la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formarea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modurilor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ş</w:t>
      </w:r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i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timpurilor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compuse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(a fi, a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vrea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a </w:t>
      </w:r>
      <w:proofErr w:type="spellStart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avea</w:t>
      </w:r>
      <w:proofErr w:type="spellEnd"/>
      <w:r w:rsidRPr="00BC14B8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)</w:t>
      </w:r>
    </w:p>
    <w:p w:rsidR="00BD7901" w:rsidRDefault="00BD7901" w:rsidP="00BD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- </w:t>
      </w:r>
      <w:r w:rsidRPr="00BD79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perfect compus: </w:t>
      </w:r>
      <w:r w:rsidRPr="00BD7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citit, </w:t>
      </w:r>
      <w:r w:rsidRPr="00BD79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viitor – </w:t>
      </w:r>
      <w:r w:rsidRPr="00BD7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voi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citi, </w:t>
      </w:r>
      <w:r w:rsidRPr="00BD790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viitor anterior: </w:t>
      </w:r>
      <w:r w:rsidRPr="00BD79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o-RO"/>
        </w:rPr>
        <w:t>voi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fi citit.</w:t>
      </w:r>
    </w:p>
    <w:p w:rsidR="00BD7901" w:rsidRPr="00BD7901" w:rsidRDefault="00BD7901" w:rsidP="00BD7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21DBA" w:rsidRPr="00BD7901" w:rsidRDefault="00BD7901" w:rsidP="00776B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7C0">
        <w:rPr>
          <w:rFonts w:ascii="Times New Roman" w:hAnsi="Times New Roman" w:cs="Times New Roman"/>
          <w:b/>
          <w:sz w:val="24"/>
          <w:szCs w:val="24"/>
        </w:rPr>
        <w:t>MODURI ȘI TIMPURI VERBALE:</w:t>
      </w:r>
    </w:p>
    <w:p w:rsidR="00021DBA" w:rsidRPr="007777C0" w:rsidRDefault="00021DBA" w:rsidP="00021DB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7C0">
        <w:rPr>
          <w:rFonts w:ascii="Times New Roman" w:hAnsi="Times New Roman" w:cs="Times New Roman"/>
          <w:b/>
          <w:sz w:val="24"/>
          <w:szCs w:val="24"/>
          <w:u w:val="single"/>
        </w:rPr>
        <w:t>Moduri personale</w:t>
      </w:r>
      <w:r w:rsidR="001822A8" w:rsidRPr="007777C0">
        <w:rPr>
          <w:rFonts w:ascii="Times New Roman" w:hAnsi="Times New Roman" w:cs="Times New Roman"/>
          <w:b/>
          <w:sz w:val="24"/>
          <w:szCs w:val="24"/>
          <w:u w:val="single"/>
        </w:rPr>
        <w:t>, predicative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  <w:u w:val="single"/>
        </w:rPr>
        <w:t>a. indicativ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eu învăț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  <w:u w:val="single"/>
        </w:rPr>
        <w:t>b. conjunctiv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eu să învăț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  <w:u w:val="single"/>
        </w:rPr>
        <w:t>c. condițional optativ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eu aș învăța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  <w:u w:val="single"/>
        </w:rPr>
        <w:t>d. imperativ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învață!/învățați!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21DBA" w:rsidRPr="007777C0" w:rsidRDefault="00021DBA" w:rsidP="00021DB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7C0">
        <w:rPr>
          <w:rFonts w:ascii="Times New Roman" w:hAnsi="Times New Roman" w:cs="Times New Roman"/>
          <w:b/>
          <w:sz w:val="24"/>
          <w:szCs w:val="24"/>
          <w:u w:val="single"/>
        </w:rPr>
        <w:t>Moduri nepersonale</w:t>
      </w:r>
      <w:r w:rsidR="001822A8" w:rsidRPr="007777C0">
        <w:rPr>
          <w:rFonts w:ascii="Times New Roman" w:hAnsi="Times New Roman" w:cs="Times New Roman"/>
          <w:b/>
          <w:sz w:val="24"/>
          <w:szCs w:val="24"/>
          <w:u w:val="single"/>
        </w:rPr>
        <w:t>, nepredicative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  <w:u w:val="single"/>
        </w:rPr>
        <w:t>a. infinitiv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a învăța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  <w:u w:val="single"/>
        </w:rPr>
        <w:t>b. gerunziu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învățând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  <w:u w:val="single"/>
        </w:rPr>
        <w:t>c. participiu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învățat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  <w:u w:val="single"/>
        </w:rPr>
        <w:t>d. supin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de învățat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21DBA" w:rsidRPr="00776B12" w:rsidRDefault="00021DBA" w:rsidP="00776B12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7C0">
        <w:rPr>
          <w:rFonts w:ascii="Times New Roman" w:hAnsi="Times New Roman" w:cs="Times New Roman"/>
          <w:b/>
          <w:sz w:val="24"/>
          <w:szCs w:val="24"/>
          <w:u w:val="single"/>
        </w:rPr>
        <w:t>Timpuri verbale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7C0">
        <w:rPr>
          <w:rFonts w:ascii="Times New Roman" w:hAnsi="Times New Roman" w:cs="Times New Roman"/>
          <w:b/>
          <w:sz w:val="24"/>
          <w:szCs w:val="24"/>
        </w:rPr>
        <w:t>1.Indicativ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>a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>. prezent</w:t>
      </w:r>
      <w:r w:rsidRPr="007777C0">
        <w:rPr>
          <w:rFonts w:ascii="Times New Roman" w:hAnsi="Times New Roman" w:cs="Times New Roman"/>
          <w:sz w:val="24"/>
          <w:szCs w:val="24"/>
        </w:rPr>
        <w:t xml:space="preserve"> -  eu învăț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 xml:space="preserve">b. 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>imperfect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eu învățam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 xml:space="preserve">c. 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>perfect-compus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eu am învățat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 xml:space="preserve">d. 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>perfect simplu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eu învățai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 xml:space="preserve">e. 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>mai mult ca perfect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eu învățasem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 xml:space="preserve">f. 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>viitor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eu voi învăța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 xml:space="preserve">g. 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>viitor anterior</w:t>
      </w:r>
      <w:r w:rsidRPr="007777C0">
        <w:rPr>
          <w:rFonts w:ascii="Times New Roman" w:hAnsi="Times New Roman" w:cs="Times New Roman"/>
          <w:sz w:val="24"/>
          <w:szCs w:val="24"/>
        </w:rPr>
        <w:t xml:space="preserve"> - eu voi fi învățat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 xml:space="preserve">h. 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>viitor popular</w:t>
      </w:r>
      <w:r w:rsidRPr="007777C0">
        <w:rPr>
          <w:rFonts w:ascii="Times New Roman" w:hAnsi="Times New Roman" w:cs="Times New Roman"/>
          <w:sz w:val="24"/>
          <w:szCs w:val="24"/>
        </w:rPr>
        <w:t xml:space="preserve"> – eu o să învăț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7C0">
        <w:rPr>
          <w:rFonts w:ascii="Times New Roman" w:hAnsi="Times New Roman" w:cs="Times New Roman"/>
          <w:b/>
          <w:sz w:val="24"/>
          <w:szCs w:val="24"/>
        </w:rPr>
        <w:t>2.Conjunctiv: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 xml:space="preserve">a. 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 xml:space="preserve">prezent </w:t>
      </w:r>
      <w:r w:rsidRPr="007777C0">
        <w:rPr>
          <w:rFonts w:ascii="Times New Roman" w:hAnsi="Times New Roman" w:cs="Times New Roman"/>
          <w:sz w:val="24"/>
          <w:szCs w:val="24"/>
        </w:rPr>
        <w:t>- eu să învăț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 xml:space="preserve">b. 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>perfect -</w:t>
      </w:r>
      <w:r w:rsidR="001822A8" w:rsidRPr="007777C0">
        <w:rPr>
          <w:rFonts w:ascii="Times New Roman" w:hAnsi="Times New Roman" w:cs="Times New Roman"/>
          <w:sz w:val="24"/>
          <w:szCs w:val="24"/>
        </w:rPr>
        <w:t xml:space="preserve"> eu să fi</w:t>
      </w:r>
      <w:r w:rsidRPr="007777C0">
        <w:rPr>
          <w:rFonts w:ascii="Times New Roman" w:hAnsi="Times New Roman" w:cs="Times New Roman"/>
          <w:sz w:val="24"/>
          <w:szCs w:val="24"/>
        </w:rPr>
        <w:t xml:space="preserve"> învăța</w:t>
      </w:r>
      <w:r w:rsidR="001822A8" w:rsidRPr="007777C0">
        <w:rPr>
          <w:rFonts w:ascii="Times New Roman" w:hAnsi="Times New Roman" w:cs="Times New Roman"/>
          <w:sz w:val="24"/>
          <w:szCs w:val="24"/>
        </w:rPr>
        <w:t>t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7777C0">
        <w:rPr>
          <w:rFonts w:ascii="Times New Roman" w:hAnsi="Times New Roman" w:cs="Times New Roman"/>
          <w:b/>
          <w:sz w:val="24"/>
          <w:szCs w:val="24"/>
        </w:rPr>
        <w:t>3. Condițional – optativ: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 xml:space="preserve">a. 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 xml:space="preserve">prezent </w:t>
      </w:r>
      <w:r w:rsidRPr="007777C0">
        <w:rPr>
          <w:rFonts w:ascii="Times New Roman" w:hAnsi="Times New Roman" w:cs="Times New Roman"/>
          <w:sz w:val="24"/>
          <w:szCs w:val="24"/>
        </w:rPr>
        <w:t>-  eu aș învăța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sz w:val="24"/>
          <w:szCs w:val="24"/>
        </w:rPr>
        <w:t xml:space="preserve">b. </w:t>
      </w:r>
      <w:r w:rsidRPr="007777C0">
        <w:rPr>
          <w:rFonts w:ascii="Times New Roman" w:hAnsi="Times New Roman" w:cs="Times New Roman"/>
          <w:sz w:val="24"/>
          <w:szCs w:val="24"/>
          <w:u w:val="single"/>
        </w:rPr>
        <w:t xml:space="preserve">perfect </w:t>
      </w:r>
      <w:r w:rsidRPr="007777C0">
        <w:rPr>
          <w:rFonts w:ascii="Times New Roman" w:hAnsi="Times New Roman" w:cs="Times New Roman"/>
          <w:sz w:val="24"/>
          <w:szCs w:val="24"/>
        </w:rPr>
        <w:t>– aș fi învățat</w:t>
      </w: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</w:p>
    <w:p w:rsidR="00021DBA" w:rsidRPr="007777C0" w:rsidRDefault="00021DBA" w:rsidP="00021DBA">
      <w:pPr>
        <w:pStyle w:val="Listparagraf"/>
        <w:ind w:left="1080"/>
        <w:rPr>
          <w:rFonts w:ascii="Times New Roman" w:hAnsi="Times New Roman" w:cs="Times New Roman"/>
          <w:sz w:val="24"/>
          <w:szCs w:val="24"/>
        </w:rPr>
      </w:pPr>
      <w:r w:rsidRPr="007777C0">
        <w:rPr>
          <w:rFonts w:ascii="Times New Roman" w:hAnsi="Times New Roman" w:cs="Times New Roman"/>
          <w:b/>
          <w:sz w:val="24"/>
          <w:szCs w:val="24"/>
        </w:rPr>
        <w:t>4.Imperativ –</w:t>
      </w:r>
      <w:r w:rsidRPr="007777C0">
        <w:rPr>
          <w:rFonts w:ascii="Times New Roman" w:hAnsi="Times New Roman" w:cs="Times New Roman"/>
          <w:sz w:val="24"/>
          <w:szCs w:val="24"/>
        </w:rPr>
        <w:t xml:space="preserve"> învață!</w:t>
      </w:r>
      <w:r w:rsidR="00BD7901">
        <w:rPr>
          <w:rFonts w:ascii="Times New Roman" w:hAnsi="Times New Roman" w:cs="Times New Roman"/>
          <w:sz w:val="24"/>
          <w:szCs w:val="24"/>
        </w:rPr>
        <w:t xml:space="preserve"> </w:t>
      </w:r>
      <w:r w:rsidRPr="007777C0">
        <w:rPr>
          <w:rFonts w:ascii="Times New Roman" w:hAnsi="Times New Roman" w:cs="Times New Roman"/>
          <w:sz w:val="24"/>
          <w:szCs w:val="24"/>
        </w:rPr>
        <w:t>învățați</w:t>
      </w:r>
      <w:r w:rsidR="001822A8" w:rsidRPr="007777C0">
        <w:rPr>
          <w:rFonts w:ascii="Times New Roman" w:hAnsi="Times New Roman" w:cs="Times New Roman"/>
          <w:sz w:val="24"/>
          <w:szCs w:val="24"/>
        </w:rPr>
        <w:t>!</w:t>
      </w:r>
    </w:p>
    <w:p w:rsidR="007777C0" w:rsidRPr="00C4407A" w:rsidRDefault="007777C0" w:rsidP="0077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Conjugarea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 I: </w:t>
      </w:r>
      <w:proofErr w:type="spellStart"/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verbe</w:t>
      </w:r>
      <w:proofErr w:type="spellEnd"/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terminate</w:t>
      </w:r>
      <w:r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î</w:t>
      </w:r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n</w:t>
      </w:r>
      <w:proofErr w:type="spellEnd"/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-a (a </w:t>
      </w: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lucra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, a </w:t>
      </w: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canta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, a visa etc.)</w:t>
      </w:r>
    </w:p>
    <w:p w:rsidR="007777C0" w:rsidRPr="00C4407A" w:rsidRDefault="007777C0" w:rsidP="0077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Conjugarea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 II: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verbe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terminate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î</w:t>
      </w:r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n</w:t>
      </w:r>
      <w:proofErr w:type="spellEnd"/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-</w:t>
      </w: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ea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 (a </w:t>
      </w: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placea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, a </w:t>
      </w: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vedea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 etc.)</w:t>
      </w:r>
    </w:p>
    <w:p w:rsidR="007777C0" w:rsidRPr="00C4407A" w:rsidRDefault="007777C0" w:rsidP="0077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Conjugarea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 III: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verbe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terminate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î</w:t>
      </w:r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n</w:t>
      </w:r>
      <w:proofErr w:type="spellEnd"/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-e (a bate, a merge, a </w:t>
      </w: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spune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 etc.)</w:t>
      </w:r>
    </w:p>
    <w:p w:rsidR="007777C0" w:rsidRDefault="007777C0" w:rsidP="00777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</w:pP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Conjugarea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 IV: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verbe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terminate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î</w:t>
      </w:r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n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 -</w:t>
      </w: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i</w:t>
      </w:r>
      <w:proofErr w:type="spellEnd"/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proofErr w:type="spellStart"/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>sau</w:t>
      </w:r>
      <w:proofErr w:type="spellEnd"/>
      <w:r w:rsidRPr="00C4407A">
        <w:rPr>
          <w:rFonts w:ascii="Times New Roman" w:eastAsia="Times New Roman" w:hAnsi="Times New Roman" w:cs="Times New Roman"/>
          <w:sz w:val="24"/>
          <w:szCs w:val="20"/>
          <w:lang w:val="en-GB" w:eastAsia="ro-RO"/>
        </w:rPr>
        <w:t xml:space="preserve"> </w:t>
      </w:r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î</w:t>
      </w:r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 (a </w:t>
      </w: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fugi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, a </w:t>
      </w: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dori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, a </w:t>
      </w: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cobor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î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, a </w:t>
      </w:r>
      <w:proofErr w:type="spellStart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hot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ă</w:t>
      </w:r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r</w:t>
      </w:r>
      <w:r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>î</w:t>
      </w:r>
      <w:proofErr w:type="spellEnd"/>
      <w:r w:rsidRPr="00C4407A">
        <w:rPr>
          <w:rFonts w:ascii="Times New Roman" w:eastAsia="Times New Roman" w:hAnsi="Times New Roman" w:cs="Times New Roman"/>
          <w:b/>
          <w:sz w:val="24"/>
          <w:szCs w:val="20"/>
          <w:lang w:val="en-GB" w:eastAsia="ro-RO"/>
        </w:rPr>
        <w:t xml:space="preserve"> etc.)</w:t>
      </w:r>
    </w:p>
    <w:p w:rsidR="002F0E06" w:rsidRDefault="002F0E06"/>
    <w:sectPr w:rsidR="002F0E06" w:rsidSect="00DC3E6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F6D1F"/>
    <w:multiLevelType w:val="hybridMultilevel"/>
    <w:tmpl w:val="36F230FA"/>
    <w:lvl w:ilvl="0" w:tplc="4EFC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175"/>
    <w:rsid w:val="00021DBA"/>
    <w:rsid w:val="001822A8"/>
    <w:rsid w:val="002F0E06"/>
    <w:rsid w:val="00776B12"/>
    <w:rsid w:val="007777C0"/>
    <w:rsid w:val="00892175"/>
    <w:rsid w:val="00BD7901"/>
    <w:rsid w:val="00E93947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58EEB"/>
  <w15:docId w15:val="{CD8B5977-D434-4988-A18C-3960CA09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DB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2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1327</Characters>
  <Application>Microsoft Office Word</Application>
  <DocSecurity>0</DocSecurity>
  <Lines>11</Lines>
  <Paragraphs>3</Paragraphs>
  <ScaleCrop>false</ScaleCrop>
  <Company>Unitate Scolara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sopon marius</cp:lastModifiedBy>
  <cp:revision>8</cp:revision>
  <dcterms:created xsi:type="dcterms:W3CDTF">2013-11-20T23:53:00Z</dcterms:created>
  <dcterms:modified xsi:type="dcterms:W3CDTF">2018-03-27T05:47:00Z</dcterms:modified>
</cp:coreProperties>
</file>