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79" w:rsidRPr="001C0079" w:rsidRDefault="002806AC" w:rsidP="001C0079">
      <w:pPr>
        <w:jc w:val="center"/>
        <w:rPr>
          <w:b/>
          <w:lang w:eastAsia="en-US"/>
        </w:rPr>
      </w:pPr>
      <w:bookmarkStart w:id="0" w:name="_GoBack"/>
      <w:bookmarkEnd w:id="0"/>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0.95pt;margin-top:-15pt;width:263.05pt;height:54.45pt;z-index:251657728;visibility:visible;mso-width-relative:margin;mso-height-relative:margin" wrapcoords="-62 0 -62 21304 21600 21304 21600 0 -62 0">
            <v:imagedata r:id="rId7" o:title=""/>
            <w10:wrap type="through"/>
          </v:shape>
        </w:pict>
      </w:r>
      <w:r w:rsidR="001C0079" w:rsidRPr="001C0079">
        <w:rPr>
          <w:b/>
          <w:sz w:val="22"/>
          <w:lang w:val="en-US" w:eastAsia="en-US"/>
        </w:rPr>
        <w:t>DIRECȚIA GENERALĂ EVALUARE ȘI MONITORIZARE  ÎNVĂŢĂMÂNT  PREUNIVERSITAR</w:t>
      </w:r>
    </w:p>
    <w:p w:rsidR="001C0079" w:rsidRDefault="001C0079" w:rsidP="00115134">
      <w:pPr>
        <w:pStyle w:val="NoSpacing"/>
        <w:jc w:val="center"/>
        <w:rPr>
          <w:rFonts w:ascii="Times New Roman" w:hAnsi="Times New Roman"/>
          <w:b/>
          <w:sz w:val="24"/>
          <w:szCs w:val="24"/>
          <w:lang w:val="ro-RO"/>
        </w:rPr>
      </w:pPr>
    </w:p>
    <w:p w:rsidR="00115134" w:rsidRPr="00616179" w:rsidRDefault="00115134" w:rsidP="00115134">
      <w:pPr>
        <w:pStyle w:val="NoSpacing"/>
        <w:jc w:val="center"/>
        <w:rPr>
          <w:rFonts w:ascii="Times New Roman" w:hAnsi="Times New Roman"/>
          <w:b/>
          <w:sz w:val="24"/>
          <w:szCs w:val="24"/>
          <w:lang w:val="ro-RO"/>
        </w:rPr>
      </w:pPr>
      <w:r w:rsidRPr="00616179">
        <w:rPr>
          <w:rFonts w:ascii="Times New Roman" w:hAnsi="Times New Roman"/>
          <w:b/>
          <w:sz w:val="24"/>
          <w:szCs w:val="24"/>
          <w:lang w:val="ro-RO"/>
        </w:rPr>
        <w:t xml:space="preserve">OLIMPIADA </w:t>
      </w:r>
    </w:p>
    <w:p w:rsidR="00115134" w:rsidRPr="00616179" w:rsidRDefault="00115134" w:rsidP="00115134">
      <w:pPr>
        <w:jc w:val="center"/>
        <w:rPr>
          <w:b/>
          <w:i/>
        </w:rPr>
      </w:pPr>
      <w:r w:rsidRPr="00616179">
        <w:rPr>
          <w:b/>
          <w:i/>
        </w:rPr>
        <w:t>UNIVERSUL CUNOAŞTERII PRIN LECTURĂ</w:t>
      </w:r>
    </w:p>
    <w:p w:rsidR="00115134" w:rsidRPr="005F6DF0" w:rsidRDefault="00115134" w:rsidP="00115134">
      <w:pPr>
        <w:jc w:val="center"/>
      </w:pPr>
      <w:r w:rsidRPr="005F6DF0">
        <w:rPr>
          <w:b/>
        </w:rPr>
        <w:t>pentru elevii din mediul  rural</w:t>
      </w:r>
    </w:p>
    <w:p w:rsidR="00115134" w:rsidRPr="00616179" w:rsidRDefault="00115134" w:rsidP="00115134">
      <w:pPr>
        <w:jc w:val="center"/>
        <w:rPr>
          <w:b/>
          <w:i/>
        </w:rPr>
      </w:pPr>
      <w:r w:rsidRPr="00616179">
        <w:rPr>
          <w:b/>
          <w:i/>
        </w:rPr>
        <w:t>Etapa judeţeană</w:t>
      </w:r>
    </w:p>
    <w:p w:rsidR="00115134" w:rsidRPr="00115134" w:rsidRDefault="00115134" w:rsidP="00115134">
      <w:pPr>
        <w:jc w:val="center"/>
        <w:rPr>
          <w:b/>
        </w:rPr>
      </w:pPr>
      <w:r w:rsidRPr="00115134">
        <w:rPr>
          <w:b/>
        </w:rPr>
        <w:t>Clasa a VII-a</w:t>
      </w:r>
    </w:p>
    <w:p w:rsidR="00DB475E" w:rsidRDefault="00DB475E" w:rsidP="00115134">
      <w:pPr>
        <w:jc w:val="both"/>
        <w:rPr>
          <w:b/>
        </w:rPr>
      </w:pPr>
    </w:p>
    <w:p w:rsidR="00B11502" w:rsidRPr="00B11502" w:rsidRDefault="00B11502" w:rsidP="00B11502">
      <w:pPr>
        <w:suppressAutoHyphens/>
        <w:jc w:val="both"/>
        <w:rPr>
          <w:rFonts w:eastAsia="Calibri"/>
          <w:b/>
          <w:color w:val="00000A"/>
          <w:lang w:eastAsia="en-US"/>
        </w:rPr>
      </w:pPr>
      <w:r w:rsidRPr="00B11502">
        <w:rPr>
          <w:rFonts w:eastAsia="Calibri"/>
          <w:b/>
          <w:color w:val="00000A"/>
          <w:lang w:eastAsia="en-US"/>
        </w:rPr>
        <w:t xml:space="preserve">Citeşte cu atenţie textele următoare, apoi scrie </w:t>
      </w:r>
      <w:r w:rsidRPr="00B11502">
        <w:rPr>
          <w:rFonts w:eastAsia="Calibri"/>
          <w:b/>
          <w:bCs/>
          <w:color w:val="00000A"/>
          <w:lang w:eastAsia="en-US"/>
        </w:rPr>
        <w:t>răspunsul la fiecare dintre cerințele date.</w:t>
      </w:r>
    </w:p>
    <w:p w:rsidR="00B11502" w:rsidRDefault="00B11502" w:rsidP="00115134">
      <w:pPr>
        <w:jc w:val="both"/>
        <w:rPr>
          <w:b/>
        </w:rPr>
      </w:pPr>
    </w:p>
    <w:p w:rsidR="00115134" w:rsidRDefault="00115134" w:rsidP="00115134">
      <w:pPr>
        <w:jc w:val="both"/>
        <w:rPr>
          <w:b/>
        </w:rPr>
      </w:pPr>
      <w:r w:rsidRPr="00A946A7">
        <w:rPr>
          <w:b/>
        </w:rPr>
        <w:t>Partea I (20 de puncte)</w:t>
      </w:r>
    </w:p>
    <w:p w:rsidR="00BD69DE" w:rsidRPr="00527370" w:rsidRDefault="00BD69DE" w:rsidP="00527370">
      <w:pPr>
        <w:ind w:firstLine="567"/>
        <w:jc w:val="both"/>
        <w:rPr>
          <w:i/>
          <w:spacing w:val="-6"/>
        </w:rPr>
      </w:pPr>
      <w:r w:rsidRPr="00527370">
        <w:rPr>
          <w:i/>
          <w:spacing w:val="-6"/>
        </w:rPr>
        <w:t>M-am născut în nordul ţării, în Maramureş, în comuna Satulung, aşezată în lunca râului Someş, la poalele Munţilor Gutâi. Locuiam împreună cu tata şi mama</w:t>
      </w:r>
      <w:r w:rsidR="003227B3" w:rsidRPr="00527370">
        <w:rPr>
          <w:i/>
          <w:spacing w:val="-6"/>
        </w:rPr>
        <w:t xml:space="preserve"> în două camere din P</w:t>
      </w:r>
      <w:r w:rsidRPr="00527370">
        <w:rPr>
          <w:i/>
          <w:spacing w:val="-6"/>
        </w:rPr>
        <w:t>rimăria comunei. Biblioteca satului era într-o cameră lipită de sufrageria noastră, de care o despărţea o uşă niciodată încuiată. Aşa că mare parte din copilărie mi-am petrecut-o printre cărţi. Biblioteca, parcul mare cu copaci imenşi, cu trunchiuri albe,</w:t>
      </w:r>
      <w:r w:rsidR="003227B3" w:rsidRPr="00527370">
        <w:rPr>
          <w:i/>
          <w:spacing w:val="-6"/>
        </w:rPr>
        <w:t xml:space="preserve"> despre care mai târziu am învăţat</w:t>
      </w:r>
      <w:r w:rsidRPr="00527370">
        <w:rPr>
          <w:i/>
          <w:spacing w:val="-6"/>
        </w:rPr>
        <w:t xml:space="preserve"> că s</w:t>
      </w:r>
      <w:r w:rsidR="003227B3" w:rsidRPr="00527370">
        <w:rPr>
          <w:i/>
          <w:spacing w:val="-6"/>
        </w:rPr>
        <w:t>e numesc platani, şi castelul aflat vizavi de P</w:t>
      </w:r>
      <w:r w:rsidRPr="00527370">
        <w:rPr>
          <w:i/>
          <w:spacing w:val="-6"/>
        </w:rPr>
        <w:t>rimărie, au fost spaţiile mele preferate de joacă.</w:t>
      </w:r>
    </w:p>
    <w:p w:rsidR="0036235C" w:rsidRPr="00527370" w:rsidRDefault="00BD69DE" w:rsidP="00527370">
      <w:pPr>
        <w:ind w:firstLine="567"/>
        <w:jc w:val="both"/>
        <w:rPr>
          <w:i/>
          <w:spacing w:val="-6"/>
        </w:rPr>
      </w:pPr>
      <w:r w:rsidRPr="00527370">
        <w:rPr>
          <w:i/>
          <w:spacing w:val="-6"/>
        </w:rPr>
        <w:t xml:space="preserve">Învăţasem </w:t>
      </w:r>
      <w:r w:rsidR="003227B3" w:rsidRPr="00527370">
        <w:rPr>
          <w:i/>
          <w:spacing w:val="-6"/>
        </w:rPr>
        <w:t xml:space="preserve">să citesc înainte de a </w:t>
      </w:r>
      <w:r w:rsidRPr="00527370">
        <w:rPr>
          <w:i/>
          <w:spacing w:val="-6"/>
        </w:rPr>
        <w:t>merg</w:t>
      </w:r>
      <w:r w:rsidR="003227B3" w:rsidRPr="00527370">
        <w:rPr>
          <w:i/>
          <w:spacing w:val="-6"/>
        </w:rPr>
        <w:t>e</w:t>
      </w:r>
      <w:r w:rsidRPr="00527370">
        <w:rPr>
          <w:i/>
          <w:spacing w:val="-6"/>
        </w:rPr>
        <w:t xml:space="preserve"> la şcoală. Intram în camera înţesată cu cărţi până-n tavan şi citeam la întâmplare tot ce-mi cădea în mână. După un timp, am observat că volumele care-mi plac cel mai mult fac parte dintr-o colecţie numită „Cutezătorii”. Erau cărţi de aventuri</w:t>
      </w:r>
      <w:r w:rsidR="0036235C" w:rsidRPr="00527370">
        <w:rPr>
          <w:i/>
          <w:spacing w:val="-6"/>
        </w:rPr>
        <w:t xml:space="preserve"> şi, citindu-le, visam ore întregi la nemaipomenite întâmplări, urmăriri, lupte, răzbunări pe care le trăiau eroii din acele pagini. Noi, copiii, n-aveam parte de multe aventuri în sat. Sau primăvara, înarmaţi cu bâte şi pietre, mergeam la un mic afluent al Someşului, Bârsăul, pe care urcau în număr mare, să-şi depună icrele, nişte peşti numiţi scobari sau „poduţi”, cum le spuneam noi, copiii. Şi la fel </w:t>
      </w:r>
      <w:r w:rsidR="003227B3" w:rsidRPr="00527370">
        <w:rPr>
          <w:i/>
          <w:spacing w:val="-6"/>
        </w:rPr>
        <w:t xml:space="preserve">cum </w:t>
      </w:r>
      <w:r w:rsidR="0036235C" w:rsidRPr="00527370">
        <w:rPr>
          <w:i/>
          <w:spacing w:val="-6"/>
        </w:rPr>
        <w:t xml:space="preserve">am văzut mai târziu pe „Discovery” sau pe „Animal Planet” că aşteaptă urşii pe râurile din Alaska să urce din Pacific somonii, aşa aşteptam şi noi pe malurile râuleţului migraţia scobarilor. </w:t>
      </w:r>
      <w:r w:rsidR="00527370" w:rsidRPr="00527370">
        <w:rPr>
          <w:i/>
          <w:spacing w:val="-6"/>
        </w:rPr>
        <w:t xml:space="preserve">[…] </w:t>
      </w:r>
    </w:p>
    <w:p w:rsidR="00BD69DE" w:rsidRPr="00527370" w:rsidRDefault="0036235C" w:rsidP="00527370">
      <w:pPr>
        <w:ind w:firstLine="567"/>
        <w:jc w:val="both"/>
        <w:rPr>
          <w:i/>
          <w:spacing w:val="-4"/>
        </w:rPr>
      </w:pPr>
      <w:r w:rsidRPr="00527370">
        <w:rPr>
          <w:i/>
          <w:spacing w:val="-4"/>
        </w:rPr>
        <w:t xml:space="preserve">Nu văzusem niciodată marea decât în poze. Şi într-o iarnă, în biblioteca friguroasă din Primărie, am dat peste o carte intitulată „Toate pânzele sus!”, de Radu Tudoran. Am deschis-o şi n-am mai lăsat-o din mână. Ce aventuri! Ce locuri minunate! Ce eroi adevăraţi! Neobositul </w:t>
      </w:r>
      <w:r w:rsidR="003227B3" w:rsidRPr="00527370">
        <w:rPr>
          <w:i/>
          <w:spacing w:val="-4"/>
        </w:rPr>
        <w:t>aventurier Anton Lupan, misteriosul Pierre Vaillant, simpaticul bucătar Ismail, Ieremia, omul care nimerea cu puşca orice, cârmaciul Gherasim, piraţi, corabia „Speranţa”, îndepărtata Ţară de Foc etc. – toţi şi toate intrau în forţă</w:t>
      </w:r>
      <w:r w:rsidR="00275AF2">
        <w:rPr>
          <w:i/>
          <w:spacing w:val="-4"/>
        </w:rPr>
        <w:t xml:space="preserve"> </w:t>
      </w:r>
      <w:r w:rsidR="003227B3" w:rsidRPr="00527370">
        <w:rPr>
          <w:i/>
          <w:spacing w:val="-4"/>
        </w:rPr>
        <w:t>în mintea şi-n inima mea.</w:t>
      </w:r>
    </w:p>
    <w:p w:rsidR="003227B3" w:rsidRDefault="003227B3" w:rsidP="00DB475E">
      <w:pPr>
        <w:jc w:val="right"/>
      </w:pPr>
      <w:r w:rsidRPr="001C0079">
        <w:t xml:space="preserve"> (Ioan Groşan, </w:t>
      </w:r>
      <w:r w:rsidRPr="001C0079">
        <w:rPr>
          <w:b/>
          <w:i/>
        </w:rPr>
        <w:t>Cartea copilăriei mele</w:t>
      </w:r>
      <w:r w:rsidRPr="001C0079">
        <w:t xml:space="preserve">, în vol. </w:t>
      </w:r>
      <w:r w:rsidRPr="001C0079">
        <w:rPr>
          <w:b/>
          <w:i/>
        </w:rPr>
        <w:t>Care-i faza cu cititul?</w:t>
      </w:r>
      <w:r w:rsidRPr="001C0079">
        <w:t>)</w:t>
      </w:r>
    </w:p>
    <w:p w:rsidR="001C0079" w:rsidRPr="001C0079" w:rsidRDefault="001C0079" w:rsidP="00DB475E">
      <w:pPr>
        <w:jc w:val="right"/>
      </w:pPr>
    </w:p>
    <w:p w:rsidR="008B3F5A" w:rsidRDefault="008B3F5A" w:rsidP="00BD69DE">
      <w:pPr>
        <w:jc w:val="both"/>
      </w:pPr>
      <w:r>
        <w:t>1. Menţionează două dintre spaţiile de joacă ale copilului</w:t>
      </w:r>
      <w:r w:rsidR="001C0079">
        <w:t xml:space="preserve">, prezentate în text. </w:t>
      </w:r>
      <w:r w:rsidR="001C0079">
        <w:tab/>
      </w:r>
      <w:r w:rsidR="001C0079">
        <w:tab/>
      </w:r>
      <w:r w:rsidR="001C0079">
        <w:tab/>
      </w:r>
      <w:r w:rsidRPr="001C0079">
        <w:rPr>
          <w:b/>
        </w:rPr>
        <w:t>4p</w:t>
      </w:r>
      <w:r w:rsidR="00FD778C">
        <w:rPr>
          <w:b/>
        </w:rPr>
        <w:t>.</w:t>
      </w:r>
    </w:p>
    <w:p w:rsidR="008B3F5A" w:rsidRPr="001C0079" w:rsidRDefault="008B3F5A" w:rsidP="00BD69DE">
      <w:pPr>
        <w:jc w:val="both"/>
        <w:rPr>
          <w:b/>
        </w:rPr>
      </w:pPr>
      <w:r>
        <w:t>2. Notează, pe foaia de concurs, litera în dreptul căreia se află varianta corectă de răspuns</w:t>
      </w:r>
      <w:r w:rsidR="001C0079">
        <w:t xml:space="preserve">. </w:t>
      </w:r>
      <w:r w:rsidR="001C0079">
        <w:tab/>
      </w:r>
      <w:r w:rsidRPr="001C0079">
        <w:rPr>
          <w:b/>
        </w:rPr>
        <w:t>4p</w:t>
      </w:r>
      <w:r w:rsidR="00FD778C">
        <w:rPr>
          <w:b/>
        </w:rPr>
        <w:t>.</w:t>
      </w:r>
    </w:p>
    <w:p w:rsidR="001C0079" w:rsidRDefault="008B3F5A" w:rsidP="001D6EE3">
      <w:pPr>
        <w:ind w:firstLine="708"/>
        <w:jc w:val="both"/>
        <w:rPr>
          <w:i/>
        </w:rPr>
      </w:pPr>
      <w:r w:rsidRPr="00EA0394">
        <w:rPr>
          <w:b/>
          <w:i/>
        </w:rPr>
        <w:t>a.</w:t>
      </w:r>
      <w:r w:rsidR="00C53572">
        <w:rPr>
          <w:b/>
          <w:i/>
        </w:rPr>
        <w:t xml:space="preserve"> </w:t>
      </w:r>
      <w:r w:rsidR="00527370">
        <w:rPr>
          <w:i/>
        </w:rPr>
        <w:t>N</w:t>
      </w:r>
      <w:r w:rsidRPr="00EA0394">
        <w:rPr>
          <w:i/>
        </w:rPr>
        <w:t xml:space="preserve">e imaginam ce domnişoare </w:t>
      </w:r>
      <w:r w:rsidR="00527370">
        <w:rPr>
          <w:i/>
        </w:rPr>
        <w:t>urâte trăiseră cândva acolo.</w:t>
      </w:r>
    </w:p>
    <w:p w:rsidR="001C0079" w:rsidRDefault="008B3F5A" w:rsidP="001D6EE3">
      <w:pPr>
        <w:ind w:firstLine="708"/>
        <w:jc w:val="both"/>
        <w:rPr>
          <w:i/>
        </w:rPr>
      </w:pPr>
      <w:r w:rsidRPr="00EA0394">
        <w:rPr>
          <w:b/>
          <w:i/>
        </w:rPr>
        <w:t>b.</w:t>
      </w:r>
      <w:r w:rsidR="00527370">
        <w:rPr>
          <w:i/>
        </w:rPr>
        <w:t xml:space="preserve"> Î</w:t>
      </w:r>
      <w:r w:rsidRPr="00EA0394">
        <w:rPr>
          <w:i/>
        </w:rPr>
        <w:t>i culegeam pe cei răniţi şi alergam toţi acasă</w:t>
      </w:r>
      <w:r w:rsidR="00527370">
        <w:rPr>
          <w:i/>
        </w:rPr>
        <w:t>, să îi bandajăm.</w:t>
      </w:r>
    </w:p>
    <w:p w:rsidR="001C0079" w:rsidRDefault="008B3F5A" w:rsidP="001D6EE3">
      <w:pPr>
        <w:ind w:firstLine="708"/>
        <w:jc w:val="both"/>
        <w:rPr>
          <w:i/>
        </w:rPr>
      </w:pPr>
      <w:r w:rsidRPr="00EA0394">
        <w:rPr>
          <w:b/>
          <w:i/>
        </w:rPr>
        <w:t>c.</w:t>
      </w:r>
      <w:r w:rsidR="00C53572">
        <w:rPr>
          <w:b/>
          <w:i/>
        </w:rPr>
        <w:t xml:space="preserve"> </w:t>
      </w:r>
      <w:r w:rsidR="00527370">
        <w:rPr>
          <w:i/>
        </w:rPr>
        <w:t>V</w:t>
      </w:r>
      <w:r w:rsidRPr="00EA0394">
        <w:rPr>
          <w:i/>
        </w:rPr>
        <w:t>isam ore întregi la nemaipomenite întâmplă</w:t>
      </w:r>
      <w:r w:rsidR="00527370">
        <w:rPr>
          <w:i/>
        </w:rPr>
        <w:t>ri, urmăriri, lupte, răzbunări.</w:t>
      </w:r>
    </w:p>
    <w:p w:rsidR="008B3F5A" w:rsidRDefault="008B3F5A" w:rsidP="00402BC0">
      <w:pPr>
        <w:ind w:left="993" w:hanging="285"/>
        <w:jc w:val="both"/>
        <w:rPr>
          <w:i/>
        </w:rPr>
      </w:pPr>
      <w:r w:rsidRPr="00EA0394">
        <w:rPr>
          <w:b/>
          <w:i/>
        </w:rPr>
        <w:t>d.</w:t>
      </w:r>
      <w:r w:rsidR="00C53572">
        <w:rPr>
          <w:b/>
          <w:i/>
        </w:rPr>
        <w:t xml:space="preserve"> </w:t>
      </w:r>
      <w:r w:rsidR="00527370">
        <w:rPr>
          <w:i/>
        </w:rPr>
        <w:t xml:space="preserve">Mi-i imaginam pe </w:t>
      </w:r>
      <w:r w:rsidRPr="00EA0394">
        <w:rPr>
          <w:i/>
        </w:rPr>
        <w:t xml:space="preserve">Pierre Vaillant, </w:t>
      </w:r>
      <w:r w:rsidR="00527370">
        <w:rPr>
          <w:i/>
        </w:rPr>
        <w:t xml:space="preserve">pe </w:t>
      </w:r>
      <w:r w:rsidRPr="00EA0394">
        <w:rPr>
          <w:i/>
        </w:rPr>
        <w:t>simpaticul bucătar</w:t>
      </w:r>
      <w:r w:rsidR="00A53214">
        <w:rPr>
          <w:i/>
        </w:rPr>
        <w:t xml:space="preserve"> </w:t>
      </w:r>
      <w:r w:rsidR="00D33E88" w:rsidRPr="00EA0394">
        <w:rPr>
          <w:i/>
        </w:rPr>
        <w:t>Ieremia</w:t>
      </w:r>
      <w:r w:rsidRPr="00EA0394">
        <w:rPr>
          <w:i/>
        </w:rPr>
        <w:t>,</w:t>
      </w:r>
      <w:r w:rsidR="00A53214">
        <w:rPr>
          <w:i/>
        </w:rPr>
        <w:t xml:space="preserve"> </w:t>
      </w:r>
      <w:r w:rsidR="00527370">
        <w:rPr>
          <w:i/>
        </w:rPr>
        <w:t xml:space="preserve">pe </w:t>
      </w:r>
      <w:r w:rsidR="007A0806" w:rsidRPr="007A0806">
        <w:rPr>
          <w:i/>
        </w:rPr>
        <w:t>Ismail</w:t>
      </w:r>
      <w:r w:rsidRPr="00EA0394">
        <w:rPr>
          <w:i/>
        </w:rPr>
        <w:t>, care nimerea cu puşca orice.</w:t>
      </w:r>
    </w:p>
    <w:p w:rsidR="00EA0394" w:rsidRPr="001C0079" w:rsidRDefault="00EA0394" w:rsidP="00BD69DE">
      <w:pPr>
        <w:jc w:val="both"/>
        <w:rPr>
          <w:b/>
        </w:rPr>
      </w:pPr>
      <w:r>
        <w:t>3. Aranjează propoziţiile următoare în or</w:t>
      </w:r>
      <w:r w:rsidR="001C0079">
        <w:t xml:space="preserve">dinea apariţiei lor în fragment. </w:t>
      </w:r>
      <w:r w:rsidR="001C0079">
        <w:tab/>
      </w:r>
      <w:r w:rsidR="001C0079">
        <w:tab/>
      </w:r>
      <w:r w:rsidR="001C0079">
        <w:tab/>
      </w:r>
      <w:r w:rsidR="001C0079">
        <w:tab/>
      </w:r>
      <w:r w:rsidRPr="001C0079">
        <w:rPr>
          <w:b/>
        </w:rPr>
        <w:t>4p</w:t>
      </w:r>
      <w:r w:rsidR="00FD778C">
        <w:rPr>
          <w:b/>
        </w:rPr>
        <w:t>.</w:t>
      </w:r>
    </w:p>
    <w:p w:rsidR="00EA0394" w:rsidRPr="00935410" w:rsidRDefault="00312195" w:rsidP="001D6EE3">
      <w:pPr>
        <w:ind w:firstLine="708"/>
        <w:jc w:val="both"/>
        <w:rPr>
          <w:i/>
        </w:rPr>
      </w:pPr>
      <w:r>
        <w:t>a.</w:t>
      </w:r>
      <w:r w:rsidR="00C53572">
        <w:t xml:space="preserve"> </w:t>
      </w:r>
      <w:r w:rsidR="00935410" w:rsidRPr="00935410">
        <w:rPr>
          <w:i/>
        </w:rPr>
        <w:t>Nu văzuse</w:t>
      </w:r>
      <w:r w:rsidR="00527370">
        <w:rPr>
          <w:i/>
        </w:rPr>
        <w:t>m niciodată marea decât în poze.</w:t>
      </w:r>
    </w:p>
    <w:p w:rsidR="00EA0394" w:rsidRPr="00935410" w:rsidRDefault="00312195" w:rsidP="001D6EE3">
      <w:pPr>
        <w:ind w:firstLine="708"/>
        <w:jc w:val="both"/>
        <w:rPr>
          <w:i/>
        </w:rPr>
      </w:pPr>
      <w:r>
        <w:t>b.</w:t>
      </w:r>
      <w:r w:rsidR="00C53572">
        <w:t xml:space="preserve"> </w:t>
      </w:r>
      <w:r w:rsidR="003D56D1" w:rsidRPr="003D56D1">
        <w:rPr>
          <w:i/>
        </w:rPr>
        <w:t>Am deschis-o şi n-am mai lăsat-o din mână.</w:t>
      </w:r>
    </w:p>
    <w:p w:rsidR="00EA0394" w:rsidRPr="00935410" w:rsidRDefault="00312195" w:rsidP="001D6EE3">
      <w:pPr>
        <w:ind w:firstLine="708"/>
        <w:jc w:val="both"/>
        <w:rPr>
          <w:i/>
        </w:rPr>
      </w:pPr>
      <w:r>
        <w:t>c.</w:t>
      </w:r>
      <w:r w:rsidR="00C53572">
        <w:t xml:space="preserve"> </w:t>
      </w:r>
      <w:r w:rsidR="00935410" w:rsidRPr="00935410">
        <w:rPr>
          <w:i/>
        </w:rPr>
        <w:t>Ne aventuram în camerele acum pustii ale c</w:t>
      </w:r>
      <w:r w:rsidR="00527370">
        <w:rPr>
          <w:i/>
        </w:rPr>
        <w:t>astelului.</w:t>
      </w:r>
    </w:p>
    <w:p w:rsidR="00935410" w:rsidRPr="00935410" w:rsidRDefault="00312195" w:rsidP="001D6EE3">
      <w:pPr>
        <w:ind w:firstLine="708"/>
        <w:jc w:val="both"/>
        <w:rPr>
          <w:i/>
        </w:rPr>
      </w:pPr>
      <w:r>
        <w:t>d.</w:t>
      </w:r>
      <w:r w:rsidR="00C53572">
        <w:t xml:space="preserve"> </w:t>
      </w:r>
      <w:r w:rsidR="00527370">
        <w:rPr>
          <w:i/>
        </w:rPr>
        <w:t>A</w:t>
      </w:r>
      <w:r w:rsidR="00935410" w:rsidRPr="00935410">
        <w:rPr>
          <w:i/>
        </w:rPr>
        <w:t>şa aşteptam şi noi pe malurile râuleţului migraţia scobarilor.</w:t>
      </w:r>
    </w:p>
    <w:p w:rsidR="00EA0394" w:rsidRDefault="00312195" w:rsidP="00BD69DE">
      <w:pPr>
        <w:jc w:val="both"/>
      </w:pPr>
      <w:r>
        <w:t xml:space="preserve">4. </w:t>
      </w:r>
      <w:r w:rsidR="00CB6633">
        <w:t>Precizează din ce colecț</w:t>
      </w:r>
      <w:r w:rsidR="00115134">
        <w:t>ie făceau parte volumele preferate ale copilului</w:t>
      </w:r>
      <w:r w:rsidR="001D6EE3">
        <w:t xml:space="preserve">. </w:t>
      </w:r>
      <w:r w:rsidR="001D6EE3">
        <w:tab/>
      </w:r>
      <w:r w:rsidR="001D6EE3">
        <w:tab/>
      </w:r>
      <w:r w:rsidR="001D6EE3">
        <w:tab/>
      </w:r>
      <w:r w:rsidRPr="001D6EE3">
        <w:rPr>
          <w:b/>
        </w:rPr>
        <w:t>4p</w:t>
      </w:r>
      <w:r w:rsidR="00FD778C">
        <w:rPr>
          <w:b/>
        </w:rPr>
        <w:t>.</w:t>
      </w:r>
    </w:p>
    <w:p w:rsidR="00312195" w:rsidRDefault="00230DD4" w:rsidP="00BD69DE">
      <w:pPr>
        <w:jc w:val="both"/>
        <w:rPr>
          <w:b/>
        </w:rPr>
      </w:pPr>
      <w:r>
        <w:t xml:space="preserve">5. </w:t>
      </w:r>
      <w:r w:rsidR="007A0806">
        <w:t>Scrie un text de30 – 50</w:t>
      </w:r>
      <w:r>
        <w:t xml:space="preserve"> de cuvinte</w:t>
      </w:r>
      <w:r w:rsidR="00527370">
        <w:t>,</w:t>
      </w:r>
      <w:r w:rsidR="007A0806">
        <w:t xml:space="preserve"> în care să descrii o bibliotecă</w:t>
      </w:r>
      <w:r w:rsidR="00312195">
        <w:t>.</w:t>
      </w:r>
      <w:r w:rsidR="007A0806">
        <w:tab/>
      </w:r>
      <w:r w:rsidR="001D6EE3">
        <w:tab/>
      </w:r>
      <w:r w:rsidR="001D6EE3">
        <w:tab/>
      </w:r>
      <w:r w:rsidR="001D6EE3">
        <w:tab/>
      </w:r>
      <w:r w:rsidR="00312195" w:rsidRPr="001D6EE3">
        <w:rPr>
          <w:b/>
        </w:rPr>
        <w:t>4p</w:t>
      </w:r>
      <w:r w:rsidR="00FD778C">
        <w:rPr>
          <w:b/>
        </w:rPr>
        <w:t>.</w:t>
      </w:r>
    </w:p>
    <w:p w:rsidR="00C37F19" w:rsidRDefault="00C37F19" w:rsidP="00BD69DE">
      <w:pPr>
        <w:jc w:val="both"/>
      </w:pPr>
    </w:p>
    <w:p w:rsidR="00312195" w:rsidRDefault="00312195" w:rsidP="00312195">
      <w:pPr>
        <w:rPr>
          <w:b/>
        </w:rPr>
      </w:pPr>
      <w:r w:rsidRPr="0047138E">
        <w:rPr>
          <w:b/>
        </w:rPr>
        <w:t xml:space="preserve">Partea </w:t>
      </w:r>
      <w:r>
        <w:rPr>
          <w:b/>
        </w:rPr>
        <w:t>a I</w:t>
      </w:r>
      <w:r w:rsidRPr="0047138E">
        <w:rPr>
          <w:b/>
        </w:rPr>
        <w:t>I</w:t>
      </w:r>
      <w:r>
        <w:rPr>
          <w:b/>
        </w:rPr>
        <w:t>-a</w:t>
      </w:r>
      <w:r w:rsidRPr="0047138E">
        <w:rPr>
          <w:b/>
        </w:rPr>
        <w:t xml:space="preserve"> (20 de puncte)</w:t>
      </w:r>
    </w:p>
    <w:p w:rsidR="00F0184C" w:rsidRPr="00527370" w:rsidRDefault="00F0184C" w:rsidP="00527370">
      <w:pPr>
        <w:ind w:firstLine="567"/>
        <w:jc w:val="both"/>
        <w:rPr>
          <w:i/>
          <w:spacing w:val="-6"/>
        </w:rPr>
      </w:pPr>
      <w:r w:rsidRPr="00527370">
        <w:rPr>
          <w:i/>
          <w:spacing w:val="-6"/>
        </w:rPr>
        <w:lastRenderedPageBreak/>
        <w:t xml:space="preserve">Cândva cea mai mare bibliotecă din lume – conţinând lucrări ale celor mai mari gânditori şi scriitori ai Antichităţii, printre care Homer, Platon, Socrate şi mulţi alţii </w:t>
      </w:r>
      <w:r w:rsidR="007A0806" w:rsidRPr="00527370">
        <w:rPr>
          <w:i/>
          <w:spacing w:val="-6"/>
        </w:rPr>
        <w:t>–</w:t>
      </w:r>
      <w:r w:rsidRPr="00527370">
        <w:rPr>
          <w:i/>
          <w:spacing w:val="-6"/>
        </w:rPr>
        <w:t xml:space="preserve">, Biblioteca din </w:t>
      </w:r>
      <w:r w:rsidR="007A0806" w:rsidRPr="00527370">
        <w:rPr>
          <w:i/>
          <w:spacing w:val="-6"/>
        </w:rPr>
        <w:t>A</w:t>
      </w:r>
      <w:r w:rsidRPr="00527370">
        <w:rPr>
          <w:i/>
          <w:spacing w:val="-6"/>
        </w:rPr>
        <w:t xml:space="preserve">lexandria a fost aparent distrusă de un incendiu uriaş, în urmă cu 2 000 de ani, iar lucrările pe care le adăpostea s-au pierdut. După distrugere, această minune a lumii antice a bântuit imaginaţia poeţilor, </w:t>
      </w:r>
      <w:r w:rsidR="007A0806" w:rsidRPr="00527370">
        <w:rPr>
          <w:i/>
          <w:spacing w:val="-6"/>
        </w:rPr>
        <w:t xml:space="preserve">a </w:t>
      </w:r>
      <w:r w:rsidRPr="00527370">
        <w:rPr>
          <w:i/>
          <w:spacing w:val="-6"/>
        </w:rPr>
        <w:t xml:space="preserve">istoricilor, </w:t>
      </w:r>
      <w:r w:rsidR="007A0806" w:rsidRPr="00527370">
        <w:rPr>
          <w:i/>
          <w:spacing w:val="-6"/>
        </w:rPr>
        <w:t xml:space="preserve">a </w:t>
      </w:r>
      <w:r w:rsidRPr="00527370">
        <w:rPr>
          <w:i/>
          <w:spacing w:val="-6"/>
        </w:rPr>
        <w:t xml:space="preserve">călătorilor şi </w:t>
      </w:r>
      <w:r w:rsidR="007A0806" w:rsidRPr="00527370">
        <w:rPr>
          <w:i/>
          <w:spacing w:val="-6"/>
        </w:rPr>
        <w:t>a învăţaţilor</w:t>
      </w:r>
      <w:r w:rsidRPr="00527370">
        <w:rPr>
          <w:i/>
          <w:spacing w:val="-6"/>
        </w:rPr>
        <w:t xml:space="preserve"> care au deplâns tragica pierdere pentru cunoaştere şi literatură.  </w:t>
      </w:r>
    </w:p>
    <w:p w:rsidR="00783A5A" w:rsidRPr="00527370" w:rsidRDefault="00783A5A" w:rsidP="00527370">
      <w:pPr>
        <w:pStyle w:val="NormalWeb"/>
        <w:spacing w:before="0" w:beforeAutospacing="0" w:after="0" w:afterAutospacing="0" w:line="270" w:lineRule="atLeast"/>
        <w:ind w:firstLine="567"/>
        <w:jc w:val="both"/>
        <w:textAlignment w:val="baseline"/>
        <w:rPr>
          <w:i/>
          <w:color w:val="090808"/>
          <w:spacing w:val="-6"/>
        </w:rPr>
      </w:pPr>
      <w:r w:rsidRPr="00527370">
        <w:rPr>
          <w:i/>
          <w:color w:val="090808"/>
          <w:spacing w:val="-6"/>
        </w:rPr>
        <w:t>Istoria fondării Bibliotecii din Alexandria este învăluită în mister. Se crede că, în jurul anului 295 î.Hr., învăţatul şi oratorul Demetrius din Phaler, un guvernator exilat din Atena, l-a convins pe Ptolemeu I Soter să înfiinţeze aici o bibliotecă. Demetri</w:t>
      </w:r>
      <w:r w:rsidR="003D56D1" w:rsidRPr="00527370">
        <w:rPr>
          <w:i/>
          <w:color w:val="090808"/>
          <w:spacing w:val="-6"/>
        </w:rPr>
        <w:t>u</w:t>
      </w:r>
      <w:r w:rsidRPr="00527370">
        <w:rPr>
          <w:i/>
          <w:color w:val="090808"/>
          <w:spacing w:val="-6"/>
        </w:rPr>
        <w:t>s şi-a imaginat o bibliotecă în care să fie găzduite copii ale tuturor cărţilor lumii, o instituţie care să rivalizeze cu însăşi Atena. În consecinţă, sub patronajul lui Ptolemeu I, Demetri</w:t>
      </w:r>
      <w:r w:rsidR="003D56D1" w:rsidRPr="00527370">
        <w:rPr>
          <w:i/>
          <w:color w:val="090808"/>
          <w:spacing w:val="-6"/>
        </w:rPr>
        <w:t>u</w:t>
      </w:r>
      <w:r w:rsidRPr="00527370">
        <w:rPr>
          <w:i/>
          <w:color w:val="090808"/>
          <w:spacing w:val="-6"/>
        </w:rPr>
        <w:t xml:space="preserve">s a organizat construcţia Templului Muzelor sau Musaeum, din care derivă cuvântul </w:t>
      </w:r>
      <w:r w:rsidR="00340F2A" w:rsidRPr="00527370">
        <w:rPr>
          <w:i/>
          <w:color w:val="090808"/>
          <w:spacing w:val="-6"/>
        </w:rPr>
        <w:t>„</w:t>
      </w:r>
      <w:r w:rsidRPr="00527370">
        <w:rPr>
          <w:i/>
          <w:color w:val="090808"/>
          <w:spacing w:val="-6"/>
        </w:rPr>
        <w:t>muzeu</w:t>
      </w:r>
      <w:r w:rsidR="00340F2A" w:rsidRPr="00527370">
        <w:rPr>
          <w:i/>
          <w:color w:val="090808"/>
          <w:spacing w:val="-6"/>
        </w:rPr>
        <w:t>”</w:t>
      </w:r>
      <w:r w:rsidRPr="00527370">
        <w:rPr>
          <w:i/>
          <w:color w:val="090808"/>
          <w:spacing w:val="-6"/>
        </w:rPr>
        <w:t>. Această structură era un complex de veneraţie, având ca model Şcoala lui Aristotel din Atena, un centru pentru prelegeri filozofice şi dezbateri intelectuale.</w:t>
      </w:r>
    </w:p>
    <w:p w:rsidR="00783A5A" w:rsidRPr="00527370" w:rsidRDefault="00783A5A" w:rsidP="00527370">
      <w:pPr>
        <w:pStyle w:val="NormalWeb"/>
        <w:spacing w:before="0" w:beforeAutospacing="0" w:after="0" w:afterAutospacing="0" w:line="270" w:lineRule="atLeast"/>
        <w:ind w:firstLine="567"/>
        <w:jc w:val="both"/>
        <w:textAlignment w:val="baseline"/>
        <w:rPr>
          <w:color w:val="090808"/>
          <w:spacing w:val="-6"/>
        </w:rPr>
      </w:pPr>
      <w:r w:rsidRPr="00527370">
        <w:rPr>
          <w:i/>
          <w:color w:val="090808"/>
          <w:spacing w:val="-6"/>
        </w:rPr>
        <w:t>Templul Muzelor avea să</w:t>
      </w:r>
      <w:r w:rsidR="0025520F" w:rsidRPr="00527370">
        <w:rPr>
          <w:i/>
          <w:color w:val="090808"/>
          <w:spacing w:val="-6"/>
        </w:rPr>
        <w:t xml:space="preserve"> fie prima parte a complexului B</w:t>
      </w:r>
      <w:r w:rsidRPr="00527370">
        <w:rPr>
          <w:i/>
          <w:color w:val="090808"/>
          <w:spacing w:val="-6"/>
        </w:rPr>
        <w:t>ibliotecii din Alexandria şi era situat pe terenul palatului regal, într-o zonă cunoscută drept Brucheion sau cartierul regal, în districtul grecesc nord-estic al oraşului. Muzeul era un centru de cult, cu altare pentru fiecare dintre cele nouă muze, dar funcţiona şi ca loc de studiu, având spaţii de lectură, laboratoare, observatoare, grădini botanice, o grădină zoologică, încăperi de locuit şi săli de masă, pe lângă biblioteca propriu-zisă. Un preot ales de Ptolemeu I era administratorul muzeului; exista şi un bibliotecar care se ocupa de colecţia de manuscrise.</w:t>
      </w:r>
    </w:p>
    <w:p w:rsidR="00203E43" w:rsidRDefault="00203E43" w:rsidP="00DB475E">
      <w:pPr>
        <w:pStyle w:val="NormalWeb"/>
        <w:spacing w:before="0" w:beforeAutospacing="0" w:after="0" w:afterAutospacing="0" w:line="270" w:lineRule="atLeast"/>
        <w:jc w:val="right"/>
        <w:textAlignment w:val="baseline"/>
      </w:pPr>
      <w:r w:rsidRPr="001D6EE3">
        <w:t>(</w:t>
      </w:r>
      <w:hyperlink r:id="rId8" w:history="1">
        <w:r w:rsidRPr="007A0806">
          <w:rPr>
            <w:rStyle w:val="Hyperlink"/>
            <w:b/>
            <w:color w:val="auto"/>
            <w:u w:val="none"/>
          </w:rPr>
          <w:t>www.lovendal.ro/wp52/biblioteca-din-alexandria-colos-al-culturii-antice-si-enigmele-sale</w:t>
        </w:r>
      </w:hyperlink>
      <w:r w:rsidRPr="001D6EE3">
        <w:t>)</w:t>
      </w:r>
    </w:p>
    <w:p w:rsidR="00C37F19" w:rsidRPr="0014069F" w:rsidRDefault="00C37F19" w:rsidP="00DB475E">
      <w:pPr>
        <w:pStyle w:val="NormalWeb"/>
        <w:spacing w:before="0" w:beforeAutospacing="0" w:after="0" w:afterAutospacing="0" w:line="270" w:lineRule="atLeast"/>
        <w:jc w:val="right"/>
        <w:textAlignment w:val="baseline"/>
        <w:rPr>
          <w:sz w:val="12"/>
        </w:rPr>
      </w:pPr>
    </w:p>
    <w:p w:rsidR="00340F2A" w:rsidRPr="00835870" w:rsidRDefault="00340F2A" w:rsidP="00F0184C">
      <w:pPr>
        <w:pStyle w:val="NormalWeb"/>
        <w:spacing w:before="0" w:beforeAutospacing="0" w:after="0" w:afterAutospacing="0" w:line="270" w:lineRule="atLeast"/>
        <w:jc w:val="both"/>
        <w:textAlignment w:val="baseline"/>
        <w:rPr>
          <w:b/>
          <w:color w:val="090808"/>
        </w:rPr>
      </w:pPr>
      <w:r>
        <w:rPr>
          <w:color w:val="090808"/>
        </w:rPr>
        <w:t>1. Transcrie două secvenţe c</w:t>
      </w:r>
      <w:r w:rsidR="00FB4839">
        <w:rPr>
          <w:color w:val="090808"/>
        </w:rPr>
        <w:t>are</w:t>
      </w:r>
      <w:r>
        <w:rPr>
          <w:color w:val="090808"/>
        </w:rPr>
        <w:t xml:space="preserve"> înfăţişează locul </w:t>
      </w:r>
      <w:r w:rsidR="00FB4839">
        <w:rPr>
          <w:color w:val="090808"/>
        </w:rPr>
        <w:t>unde</w:t>
      </w:r>
      <w:r>
        <w:rPr>
          <w:color w:val="090808"/>
        </w:rPr>
        <w:t xml:space="preserve"> era amplasat Templul Muzelor</w:t>
      </w:r>
      <w:r w:rsidR="007A0806">
        <w:rPr>
          <w:color w:val="090808"/>
        </w:rPr>
        <w:t>.</w:t>
      </w:r>
      <w:r w:rsidR="00835870">
        <w:rPr>
          <w:color w:val="090808"/>
        </w:rPr>
        <w:tab/>
      </w:r>
      <w:r w:rsidR="00835870">
        <w:rPr>
          <w:color w:val="090808"/>
        </w:rPr>
        <w:tab/>
      </w:r>
      <w:r w:rsidRPr="00835870">
        <w:rPr>
          <w:b/>
          <w:color w:val="090808"/>
        </w:rPr>
        <w:t>4p</w:t>
      </w:r>
      <w:r w:rsidR="00FD778C">
        <w:rPr>
          <w:b/>
          <w:color w:val="090808"/>
        </w:rPr>
        <w:t>.</w:t>
      </w:r>
    </w:p>
    <w:p w:rsidR="00340F2A" w:rsidRDefault="00340F2A" w:rsidP="00F0184C">
      <w:pPr>
        <w:pStyle w:val="NormalWeb"/>
        <w:spacing w:before="0" w:beforeAutospacing="0" w:after="0" w:afterAutospacing="0" w:line="270" w:lineRule="atLeast"/>
        <w:jc w:val="both"/>
        <w:textAlignment w:val="baseline"/>
        <w:rPr>
          <w:color w:val="090808"/>
        </w:rPr>
      </w:pPr>
      <w:r>
        <w:rPr>
          <w:color w:val="090808"/>
        </w:rPr>
        <w:t>2. Identifică, în textul dat, numele celui care şi-a dorit o instituţie care să rivalizeze cu Atena</w:t>
      </w:r>
      <w:r w:rsidR="00527370">
        <w:rPr>
          <w:color w:val="090808"/>
        </w:rPr>
        <w:t>.</w:t>
      </w:r>
      <w:r w:rsidR="00835870">
        <w:rPr>
          <w:color w:val="090808"/>
        </w:rPr>
        <w:tab/>
      </w:r>
      <w:r w:rsidRPr="00835870">
        <w:rPr>
          <w:b/>
          <w:color w:val="090808"/>
        </w:rPr>
        <w:t>4p</w:t>
      </w:r>
      <w:r w:rsidR="00FD778C">
        <w:rPr>
          <w:b/>
          <w:color w:val="090808"/>
        </w:rPr>
        <w:t>.</w:t>
      </w:r>
    </w:p>
    <w:p w:rsidR="00340F2A" w:rsidRDefault="003D56D1" w:rsidP="00F0184C">
      <w:pPr>
        <w:pStyle w:val="NormalWeb"/>
        <w:spacing w:before="0" w:beforeAutospacing="0" w:after="0" w:afterAutospacing="0" w:line="270" w:lineRule="atLeast"/>
        <w:jc w:val="both"/>
        <w:textAlignment w:val="baseline"/>
        <w:rPr>
          <w:color w:val="090808"/>
        </w:rPr>
      </w:pPr>
      <w:r>
        <w:rPr>
          <w:color w:val="090808"/>
        </w:rPr>
        <w:t xml:space="preserve">3. </w:t>
      </w:r>
      <w:r w:rsidR="00340F2A">
        <w:rPr>
          <w:color w:val="090808"/>
        </w:rPr>
        <w:t xml:space="preserve">Transcrie, pe foaia de concurs, litera în dreptul căreia este menţionată varianta care conţine </w:t>
      </w:r>
      <w:r w:rsidR="00406913">
        <w:rPr>
          <w:color w:val="090808"/>
        </w:rPr>
        <w:t>informaţia corectă</w:t>
      </w:r>
      <w:r w:rsidR="00340F2A">
        <w:rPr>
          <w:color w:val="090808"/>
        </w:rPr>
        <w:t>, conform textului dat</w:t>
      </w:r>
      <w:r w:rsidR="00527370">
        <w:rPr>
          <w:color w:val="090808"/>
        </w:rPr>
        <w:t>:</w:t>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340F2A" w:rsidRPr="00835870">
        <w:rPr>
          <w:b/>
          <w:color w:val="090808"/>
        </w:rPr>
        <w:t>4p</w:t>
      </w:r>
      <w:r w:rsidR="00FD778C">
        <w:rPr>
          <w:b/>
          <w:color w:val="090808"/>
        </w:rPr>
        <w:t>.</w:t>
      </w:r>
    </w:p>
    <w:p w:rsidR="00340F2A" w:rsidRPr="00527370" w:rsidRDefault="00340F2A" w:rsidP="00527370">
      <w:pPr>
        <w:pStyle w:val="NormalWeb"/>
        <w:spacing w:before="0" w:beforeAutospacing="0" w:after="0" w:afterAutospacing="0" w:line="270" w:lineRule="atLeast"/>
        <w:ind w:firstLine="426"/>
        <w:jc w:val="both"/>
        <w:textAlignment w:val="baseline"/>
        <w:rPr>
          <w:color w:val="090808"/>
          <w:spacing w:val="-6"/>
        </w:rPr>
      </w:pPr>
      <w:r w:rsidRPr="00527370">
        <w:rPr>
          <w:b/>
          <w:color w:val="090808"/>
          <w:spacing w:val="-6"/>
        </w:rPr>
        <w:t>a.</w:t>
      </w:r>
      <w:r w:rsidR="00A53214">
        <w:rPr>
          <w:b/>
          <w:color w:val="090808"/>
          <w:spacing w:val="-6"/>
        </w:rPr>
        <w:t xml:space="preserve"> </w:t>
      </w:r>
      <w:r w:rsidR="00406913" w:rsidRPr="00527370">
        <w:rPr>
          <w:i/>
          <w:color w:val="090808"/>
          <w:spacing w:val="-6"/>
        </w:rPr>
        <w:t>Biblioteca din Alexandria a fo</w:t>
      </w:r>
      <w:r w:rsidR="003D56D1" w:rsidRPr="00527370">
        <w:rPr>
          <w:i/>
          <w:color w:val="090808"/>
          <w:spacing w:val="-6"/>
        </w:rPr>
        <w:t>st înfiinţată în anul 295 î.Hr.</w:t>
      </w:r>
      <w:r w:rsidR="00406913" w:rsidRPr="00527370">
        <w:rPr>
          <w:i/>
          <w:color w:val="090808"/>
          <w:spacing w:val="-6"/>
        </w:rPr>
        <w:t xml:space="preserve"> de către </w:t>
      </w:r>
      <w:r w:rsidR="003D56D1" w:rsidRPr="00527370">
        <w:rPr>
          <w:i/>
          <w:color w:val="090808"/>
          <w:spacing w:val="-6"/>
        </w:rPr>
        <w:t xml:space="preserve">un preot ales </w:t>
      </w:r>
      <w:r w:rsidR="00406913" w:rsidRPr="00527370">
        <w:rPr>
          <w:i/>
          <w:color w:val="090808"/>
          <w:spacing w:val="-6"/>
        </w:rPr>
        <w:t>Ptolemeu I Soter.</w:t>
      </w:r>
    </w:p>
    <w:p w:rsidR="00340F2A" w:rsidRPr="00527370" w:rsidRDefault="00340F2A" w:rsidP="00527370">
      <w:pPr>
        <w:pStyle w:val="NormalWeb"/>
        <w:spacing w:before="0" w:beforeAutospacing="0" w:after="0" w:afterAutospacing="0" w:line="270" w:lineRule="atLeast"/>
        <w:ind w:firstLine="426"/>
        <w:jc w:val="both"/>
        <w:textAlignment w:val="baseline"/>
        <w:rPr>
          <w:i/>
          <w:color w:val="090808"/>
          <w:spacing w:val="-6"/>
        </w:rPr>
      </w:pPr>
      <w:r w:rsidRPr="00527370">
        <w:rPr>
          <w:b/>
          <w:color w:val="090808"/>
          <w:spacing w:val="-6"/>
        </w:rPr>
        <w:t>b.</w:t>
      </w:r>
      <w:r w:rsidR="00A53214">
        <w:rPr>
          <w:b/>
          <w:color w:val="090808"/>
          <w:spacing w:val="-6"/>
        </w:rPr>
        <w:t xml:space="preserve"> </w:t>
      </w:r>
      <w:r w:rsidR="00406913" w:rsidRPr="00527370">
        <w:rPr>
          <w:i/>
          <w:color w:val="090808"/>
          <w:spacing w:val="-6"/>
        </w:rPr>
        <w:t>Templul Muzelor era un centru de prelegeri filozofice</w:t>
      </w:r>
      <w:r w:rsidR="0025520F" w:rsidRPr="00527370">
        <w:rPr>
          <w:i/>
          <w:color w:val="090808"/>
          <w:spacing w:val="-6"/>
        </w:rPr>
        <w:t xml:space="preserve"> şi dezbateri intelectuale, urmând modelul Şcolii lui Aristotel din Atena.</w:t>
      </w:r>
    </w:p>
    <w:p w:rsidR="00340F2A" w:rsidRPr="00527370" w:rsidRDefault="00340F2A" w:rsidP="00527370">
      <w:pPr>
        <w:pStyle w:val="NormalWeb"/>
        <w:spacing w:before="0" w:beforeAutospacing="0" w:after="0" w:afterAutospacing="0" w:line="270" w:lineRule="atLeast"/>
        <w:ind w:firstLine="426"/>
        <w:jc w:val="both"/>
        <w:textAlignment w:val="baseline"/>
        <w:rPr>
          <w:i/>
          <w:color w:val="090808"/>
          <w:spacing w:val="-6"/>
        </w:rPr>
      </w:pPr>
      <w:r w:rsidRPr="00527370">
        <w:rPr>
          <w:b/>
          <w:color w:val="090808"/>
          <w:spacing w:val="-6"/>
        </w:rPr>
        <w:t>c.</w:t>
      </w:r>
      <w:r w:rsidR="00A53214">
        <w:rPr>
          <w:b/>
          <w:color w:val="090808"/>
          <w:spacing w:val="-6"/>
        </w:rPr>
        <w:t xml:space="preserve"> </w:t>
      </w:r>
      <w:r w:rsidR="00406913" w:rsidRPr="00527370">
        <w:rPr>
          <w:i/>
          <w:color w:val="090808"/>
          <w:spacing w:val="-6"/>
        </w:rPr>
        <w:t xml:space="preserve">Muzeul era un centru de cult, cu altare pentru cele </w:t>
      </w:r>
      <w:r w:rsidR="003D56D1" w:rsidRPr="00527370">
        <w:rPr>
          <w:i/>
          <w:color w:val="090808"/>
          <w:spacing w:val="-6"/>
        </w:rPr>
        <w:t>şapte muze, loc de studiu cu săli de masă şi</w:t>
      </w:r>
      <w:r w:rsidR="0025520F" w:rsidRPr="00527370">
        <w:rPr>
          <w:i/>
          <w:color w:val="090808"/>
          <w:spacing w:val="-6"/>
        </w:rPr>
        <w:t>încăperi de locuit.</w:t>
      </w:r>
    </w:p>
    <w:p w:rsidR="00340F2A" w:rsidRPr="00527370" w:rsidRDefault="00340F2A" w:rsidP="00527370">
      <w:pPr>
        <w:pStyle w:val="NormalWeb"/>
        <w:spacing w:before="0" w:beforeAutospacing="0" w:after="0" w:afterAutospacing="0" w:line="270" w:lineRule="atLeast"/>
        <w:ind w:firstLine="426"/>
        <w:jc w:val="both"/>
        <w:textAlignment w:val="baseline"/>
        <w:rPr>
          <w:i/>
          <w:color w:val="090808"/>
          <w:spacing w:val="-6"/>
        </w:rPr>
      </w:pPr>
      <w:r w:rsidRPr="00527370">
        <w:rPr>
          <w:b/>
          <w:color w:val="090808"/>
          <w:spacing w:val="-6"/>
        </w:rPr>
        <w:t>d.</w:t>
      </w:r>
      <w:r w:rsidR="00A53214">
        <w:rPr>
          <w:b/>
          <w:color w:val="090808"/>
          <w:spacing w:val="-6"/>
        </w:rPr>
        <w:t xml:space="preserve"> </w:t>
      </w:r>
      <w:r w:rsidR="0025520F" w:rsidRPr="00527370">
        <w:rPr>
          <w:i/>
          <w:color w:val="090808"/>
          <w:spacing w:val="-6"/>
        </w:rPr>
        <w:t>Pierderea Bibliotecii din Atena a fost deplânsă de poeţi, istorici, călători, învăţaţi şi filozofi.</w:t>
      </w:r>
    </w:p>
    <w:p w:rsidR="0025520F" w:rsidRDefault="0025520F" w:rsidP="00F0184C">
      <w:pPr>
        <w:pStyle w:val="NormalWeb"/>
        <w:spacing w:before="0" w:beforeAutospacing="0" w:after="0" w:afterAutospacing="0" w:line="270" w:lineRule="atLeast"/>
        <w:jc w:val="both"/>
        <w:textAlignment w:val="baseline"/>
        <w:rPr>
          <w:color w:val="090808"/>
        </w:rPr>
      </w:pPr>
      <w:r>
        <w:rPr>
          <w:color w:val="090808"/>
        </w:rPr>
        <w:t xml:space="preserve">4. Explică, într-un enunţ, </w:t>
      </w:r>
      <w:r w:rsidR="00527370">
        <w:rPr>
          <w:color w:val="090808"/>
        </w:rPr>
        <w:t xml:space="preserve">originea cuvântului </w:t>
      </w:r>
      <w:r w:rsidR="00527370">
        <w:rPr>
          <w:i/>
          <w:color w:val="090808"/>
        </w:rPr>
        <w:t>muzeu</w:t>
      </w:r>
      <w:r w:rsidR="00C37F19">
        <w:rPr>
          <w:color w:val="090808"/>
        </w:rPr>
        <w:t>.</w:t>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Pr="00835870">
        <w:rPr>
          <w:b/>
          <w:color w:val="090808"/>
        </w:rPr>
        <w:t>4p</w:t>
      </w:r>
      <w:r w:rsidR="00835870">
        <w:rPr>
          <w:b/>
          <w:color w:val="090808"/>
        </w:rPr>
        <w:t>.</w:t>
      </w:r>
    </w:p>
    <w:p w:rsidR="00F0184C" w:rsidRDefault="0025520F" w:rsidP="00F0184C">
      <w:pPr>
        <w:pStyle w:val="NormalWeb"/>
        <w:spacing w:before="0" w:beforeAutospacing="0" w:after="0" w:afterAutospacing="0" w:line="270" w:lineRule="atLeast"/>
        <w:jc w:val="both"/>
        <w:textAlignment w:val="baseline"/>
        <w:rPr>
          <w:color w:val="090808"/>
        </w:rPr>
      </w:pPr>
      <w:r>
        <w:rPr>
          <w:color w:val="090808"/>
        </w:rPr>
        <w:t xml:space="preserve">5. </w:t>
      </w:r>
      <w:r w:rsidRPr="00835870">
        <w:rPr>
          <w:color w:val="090808"/>
          <w:spacing w:val="-10"/>
        </w:rPr>
        <w:t>Prezintă, într-un text de 30-40 de cuvinte</w:t>
      </w:r>
      <w:r w:rsidR="00254F71" w:rsidRPr="00835870">
        <w:rPr>
          <w:color w:val="090808"/>
          <w:spacing w:val="-10"/>
        </w:rPr>
        <w:t>,</w:t>
      </w:r>
      <w:r w:rsidRPr="00835870">
        <w:rPr>
          <w:color w:val="090808"/>
          <w:spacing w:val="-10"/>
        </w:rPr>
        <w:t xml:space="preserve"> importanţa Bibliotecii din Alexandria pentru lumea antică</w:t>
      </w:r>
      <w:r w:rsidR="00C37F19">
        <w:rPr>
          <w:color w:val="090808"/>
          <w:spacing w:val="-10"/>
        </w:rPr>
        <w:t>.</w:t>
      </w:r>
      <w:r w:rsidR="00835870">
        <w:rPr>
          <w:color w:val="090808"/>
        </w:rPr>
        <w:tab/>
      </w:r>
      <w:r w:rsidR="00835870" w:rsidRPr="00835870">
        <w:rPr>
          <w:b/>
          <w:color w:val="090808"/>
        </w:rPr>
        <w:t>4p</w:t>
      </w:r>
      <w:r w:rsidR="00835870">
        <w:rPr>
          <w:b/>
          <w:color w:val="090808"/>
        </w:rPr>
        <w:t>.</w:t>
      </w:r>
      <w:r w:rsidR="00835870" w:rsidRPr="00527370">
        <w:rPr>
          <w:color w:val="090808"/>
          <w:sz w:val="18"/>
        </w:rPr>
        <w:tab/>
      </w:r>
      <w:r w:rsidR="00835870" w:rsidRPr="0014069F">
        <w:rPr>
          <w:color w:val="090808"/>
          <w:sz w:val="14"/>
        </w:rPr>
        <w:tab/>
      </w:r>
      <w:r w:rsidR="00835870" w:rsidRPr="00527370">
        <w:rPr>
          <w:color w:val="090808"/>
          <w:sz w:val="18"/>
        </w:rPr>
        <w:tab/>
      </w:r>
      <w:r w:rsidR="00835870" w:rsidRPr="00527370">
        <w:rPr>
          <w:color w:val="090808"/>
          <w:sz w:val="1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p>
    <w:p w:rsidR="0025520F" w:rsidRDefault="0025520F" w:rsidP="0025520F">
      <w:pPr>
        <w:rPr>
          <w:b/>
        </w:rPr>
      </w:pPr>
      <w:r w:rsidRPr="0047138E">
        <w:rPr>
          <w:b/>
        </w:rPr>
        <w:t xml:space="preserve">Partea </w:t>
      </w:r>
      <w:r>
        <w:rPr>
          <w:b/>
        </w:rPr>
        <w:t>a I</w:t>
      </w:r>
      <w:r w:rsidRPr="0047138E">
        <w:rPr>
          <w:b/>
        </w:rPr>
        <w:t>I</w:t>
      </w:r>
      <w:r>
        <w:rPr>
          <w:b/>
        </w:rPr>
        <w:t>I-a (5</w:t>
      </w:r>
      <w:r w:rsidRPr="0047138E">
        <w:rPr>
          <w:b/>
        </w:rPr>
        <w:t>0 de puncte)</w:t>
      </w:r>
    </w:p>
    <w:p w:rsidR="00F0184C" w:rsidRDefault="0025520F" w:rsidP="00F0184C">
      <w:pPr>
        <w:pStyle w:val="NormalWeb"/>
        <w:spacing w:before="0" w:beforeAutospacing="0" w:after="0" w:afterAutospacing="0" w:line="270" w:lineRule="atLeast"/>
        <w:jc w:val="both"/>
        <w:textAlignment w:val="baseline"/>
        <w:rPr>
          <w:color w:val="090808"/>
        </w:rPr>
      </w:pPr>
      <w:r>
        <w:rPr>
          <w:color w:val="090808"/>
        </w:rPr>
        <w:t>1. Numeşte un element comun celor două texte-suport</w:t>
      </w:r>
      <w:r w:rsidR="00FD778C">
        <w:rPr>
          <w:color w:val="090808"/>
        </w:rPr>
        <w:t>.</w:t>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00835870">
        <w:rPr>
          <w:color w:val="090808"/>
        </w:rPr>
        <w:tab/>
      </w:r>
      <w:r w:rsidRPr="00835870">
        <w:rPr>
          <w:b/>
          <w:color w:val="090808"/>
        </w:rPr>
        <w:t>5p</w:t>
      </w:r>
      <w:r w:rsidR="00835870">
        <w:rPr>
          <w:b/>
          <w:color w:val="090808"/>
        </w:rPr>
        <w:t>.</w:t>
      </w:r>
    </w:p>
    <w:p w:rsidR="0025520F" w:rsidRDefault="0025520F" w:rsidP="00F0184C">
      <w:pPr>
        <w:pStyle w:val="NormalWeb"/>
        <w:spacing w:before="0" w:beforeAutospacing="0" w:after="0" w:afterAutospacing="0" w:line="270" w:lineRule="atLeast"/>
        <w:jc w:val="both"/>
        <w:textAlignment w:val="baseline"/>
        <w:rPr>
          <w:color w:val="090808"/>
        </w:rPr>
      </w:pPr>
      <w:r>
        <w:rPr>
          <w:color w:val="090808"/>
        </w:rPr>
        <w:t xml:space="preserve">2. </w:t>
      </w:r>
      <w:r w:rsidR="00DB475E">
        <w:rPr>
          <w:color w:val="090808"/>
        </w:rPr>
        <w:t xml:space="preserve">Notează, din primul text, titlul cărții care </w:t>
      </w:r>
      <w:r w:rsidR="00527370">
        <w:rPr>
          <w:color w:val="090808"/>
        </w:rPr>
        <w:t>i-a atras atenţia copilului</w:t>
      </w:r>
      <w:r w:rsidR="00FD778C">
        <w:rPr>
          <w:color w:val="090808"/>
        </w:rPr>
        <w:t>.</w:t>
      </w:r>
      <w:r w:rsidR="00835870">
        <w:rPr>
          <w:color w:val="090808"/>
        </w:rPr>
        <w:tab/>
      </w:r>
      <w:r w:rsidR="00835870">
        <w:rPr>
          <w:color w:val="090808"/>
        </w:rPr>
        <w:tab/>
      </w:r>
      <w:r w:rsidR="00835870">
        <w:rPr>
          <w:color w:val="090808"/>
        </w:rPr>
        <w:tab/>
      </w:r>
      <w:r w:rsidR="00835870">
        <w:rPr>
          <w:color w:val="090808"/>
        </w:rPr>
        <w:tab/>
      </w:r>
      <w:r w:rsidR="00113A62" w:rsidRPr="00835870">
        <w:rPr>
          <w:b/>
          <w:color w:val="090808"/>
        </w:rPr>
        <w:t>5p</w:t>
      </w:r>
      <w:r w:rsidR="00835870">
        <w:rPr>
          <w:b/>
          <w:color w:val="090808"/>
        </w:rPr>
        <w:t>.</w:t>
      </w:r>
    </w:p>
    <w:p w:rsidR="00113A62" w:rsidRDefault="00113A62" w:rsidP="00F0184C">
      <w:pPr>
        <w:pStyle w:val="NormalWeb"/>
        <w:spacing w:before="0" w:beforeAutospacing="0" w:after="0" w:afterAutospacing="0" w:line="270" w:lineRule="atLeast"/>
        <w:jc w:val="both"/>
        <w:textAlignment w:val="baseline"/>
        <w:rPr>
          <w:color w:val="090808"/>
        </w:rPr>
      </w:pPr>
      <w:r>
        <w:rPr>
          <w:color w:val="090808"/>
        </w:rPr>
        <w:t>3. Precizează un  motiv pentru care, în primul text dat, naratorul aseamănă scobarii cu somonii</w:t>
      </w:r>
      <w:r w:rsidR="00FD778C">
        <w:rPr>
          <w:color w:val="090808"/>
        </w:rPr>
        <w:t>.</w:t>
      </w:r>
      <w:r w:rsidR="00835870">
        <w:rPr>
          <w:color w:val="090808"/>
        </w:rPr>
        <w:tab/>
      </w:r>
      <w:r w:rsidRPr="00835870">
        <w:rPr>
          <w:b/>
          <w:color w:val="090808"/>
        </w:rPr>
        <w:t>5p</w:t>
      </w:r>
      <w:r w:rsidR="00835870">
        <w:rPr>
          <w:b/>
          <w:color w:val="090808"/>
        </w:rPr>
        <w:t>.</w:t>
      </w:r>
    </w:p>
    <w:p w:rsidR="00A0565F" w:rsidRDefault="00A0565F" w:rsidP="00A73426">
      <w:pPr>
        <w:pStyle w:val="NormalWeb"/>
        <w:tabs>
          <w:tab w:val="right" w:pos="9638"/>
        </w:tabs>
        <w:spacing w:before="0" w:beforeAutospacing="0" w:after="0" w:afterAutospacing="0" w:line="270" w:lineRule="atLeast"/>
        <w:jc w:val="both"/>
        <w:textAlignment w:val="baseline"/>
        <w:rPr>
          <w:color w:val="090808"/>
        </w:rPr>
      </w:pPr>
      <w:r>
        <w:rPr>
          <w:color w:val="090808"/>
        </w:rPr>
        <w:t>4.</w:t>
      </w:r>
      <w:r w:rsidR="00A73426">
        <w:rPr>
          <w:color w:val="090808"/>
          <w:spacing w:val="-2"/>
        </w:rPr>
        <w:t>Scrie un text de 5 – 10 rânduri în care să prezinţi</w:t>
      </w:r>
      <w:r w:rsidR="00A53214">
        <w:rPr>
          <w:color w:val="090808"/>
          <w:spacing w:val="-2"/>
        </w:rPr>
        <w:t xml:space="preserve"> </w:t>
      </w:r>
      <w:r w:rsidR="00A73426" w:rsidRPr="00A73426">
        <w:rPr>
          <w:color w:val="090808"/>
          <w:spacing w:val="-2"/>
        </w:rPr>
        <w:t>programul unei zile în</w:t>
      </w:r>
      <w:r w:rsidRPr="00A73426">
        <w:rPr>
          <w:color w:val="090808"/>
          <w:spacing w:val="-2"/>
        </w:rPr>
        <w:t xml:space="preserve"> Biblioteca din Alexandria</w:t>
      </w:r>
      <w:r w:rsidR="00A73426" w:rsidRPr="00A73426">
        <w:rPr>
          <w:color w:val="090808"/>
          <w:spacing w:val="-2"/>
        </w:rPr>
        <w:t>, aşa cum ţi-l imaginezi tu</w:t>
      </w:r>
      <w:r w:rsidR="00A73426">
        <w:rPr>
          <w:color w:val="090808"/>
          <w:spacing w:val="-2"/>
        </w:rPr>
        <w:t>.</w:t>
      </w:r>
      <w:r w:rsidR="00A73426">
        <w:rPr>
          <w:color w:val="090808"/>
        </w:rPr>
        <w:tab/>
      </w:r>
      <w:r w:rsidRPr="00835870">
        <w:rPr>
          <w:b/>
          <w:color w:val="090808"/>
        </w:rPr>
        <w:t>5p</w:t>
      </w:r>
      <w:r w:rsidR="00835870">
        <w:rPr>
          <w:b/>
          <w:color w:val="090808"/>
        </w:rPr>
        <w:t>.</w:t>
      </w:r>
    </w:p>
    <w:p w:rsidR="00A0565F" w:rsidRDefault="00A0565F" w:rsidP="00A73426">
      <w:pPr>
        <w:pStyle w:val="NormalWeb"/>
        <w:tabs>
          <w:tab w:val="right" w:pos="9638"/>
        </w:tabs>
        <w:spacing w:before="0" w:beforeAutospacing="0" w:after="0" w:afterAutospacing="0" w:line="270" w:lineRule="atLeast"/>
        <w:jc w:val="both"/>
        <w:textAlignment w:val="baseline"/>
        <w:rPr>
          <w:color w:val="090808"/>
        </w:rPr>
      </w:pPr>
      <w:r>
        <w:rPr>
          <w:color w:val="090808"/>
        </w:rPr>
        <w:t>5</w:t>
      </w:r>
      <w:r w:rsidR="00113A62">
        <w:rPr>
          <w:color w:val="090808"/>
        </w:rPr>
        <w:t xml:space="preserve">. </w:t>
      </w:r>
      <w:r w:rsidR="00A73426" w:rsidRPr="00A73426">
        <w:rPr>
          <w:color w:val="090808"/>
          <w:spacing w:val="-4"/>
        </w:rPr>
        <w:t>Prezintă, î</w:t>
      </w:r>
      <w:r w:rsidR="00113A62" w:rsidRPr="00A73426">
        <w:rPr>
          <w:color w:val="090808"/>
          <w:spacing w:val="-4"/>
        </w:rPr>
        <w:t xml:space="preserve">n </w:t>
      </w:r>
      <w:r w:rsidRPr="00A73426">
        <w:rPr>
          <w:color w:val="090808"/>
          <w:spacing w:val="-4"/>
        </w:rPr>
        <w:t>10</w:t>
      </w:r>
      <w:r w:rsidR="00A73426" w:rsidRPr="00A73426">
        <w:rPr>
          <w:color w:val="090808"/>
          <w:spacing w:val="-4"/>
        </w:rPr>
        <w:t xml:space="preserve"> – </w:t>
      </w:r>
      <w:r w:rsidRPr="00A73426">
        <w:rPr>
          <w:color w:val="090808"/>
          <w:spacing w:val="-4"/>
        </w:rPr>
        <w:t xml:space="preserve">15 </w:t>
      </w:r>
      <w:r w:rsidR="00113A62" w:rsidRPr="00A73426">
        <w:rPr>
          <w:color w:val="090808"/>
          <w:spacing w:val="-4"/>
        </w:rPr>
        <w:t xml:space="preserve">rânduri, </w:t>
      </w:r>
      <w:r w:rsidRPr="00A73426">
        <w:rPr>
          <w:i/>
          <w:color w:val="090808"/>
          <w:spacing w:val="-4"/>
        </w:rPr>
        <w:t>cartea copilăriei</w:t>
      </w:r>
      <w:r w:rsidRPr="00A73426">
        <w:rPr>
          <w:color w:val="090808"/>
          <w:spacing w:val="-4"/>
        </w:rPr>
        <w:t xml:space="preserve"> tale, urmând exemplul oferit în primul text citat</w:t>
      </w:r>
      <w:r w:rsidR="00FD778C" w:rsidRPr="00A73426">
        <w:rPr>
          <w:color w:val="090808"/>
          <w:spacing w:val="-4"/>
        </w:rPr>
        <w:t>.</w:t>
      </w:r>
      <w:r w:rsidR="00A73426">
        <w:rPr>
          <w:color w:val="090808"/>
        </w:rPr>
        <w:tab/>
      </w:r>
      <w:r w:rsidRPr="00835870">
        <w:rPr>
          <w:b/>
          <w:color w:val="090808"/>
        </w:rPr>
        <w:t>15p</w:t>
      </w:r>
      <w:r w:rsidR="00835870">
        <w:rPr>
          <w:b/>
          <w:color w:val="090808"/>
        </w:rPr>
        <w:t>.</w:t>
      </w:r>
    </w:p>
    <w:p w:rsidR="00A0565F" w:rsidRDefault="00A0565F" w:rsidP="00F0184C">
      <w:pPr>
        <w:pStyle w:val="NormalWeb"/>
        <w:spacing w:before="0" w:beforeAutospacing="0" w:after="0" w:afterAutospacing="0" w:line="270" w:lineRule="atLeast"/>
        <w:jc w:val="both"/>
        <w:textAlignment w:val="baseline"/>
        <w:rPr>
          <w:color w:val="090808"/>
        </w:rPr>
      </w:pPr>
      <w:r>
        <w:rPr>
          <w:color w:val="090808"/>
        </w:rPr>
        <w:t xml:space="preserve">6. </w:t>
      </w:r>
      <w:r w:rsidR="0014069F" w:rsidRPr="0014069F">
        <w:rPr>
          <w:color w:val="090808"/>
          <w:spacing w:val="-6"/>
        </w:rPr>
        <w:t>Redactează</w:t>
      </w:r>
      <w:r w:rsidR="00DB475E" w:rsidRPr="0014069F">
        <w:rPr>
          <w:color w:val="090808"/>
          <w:spacing w:val="-6"/>
        </w:rPr>
        <w:t>, în 15 – 20 de rânduri, o descriere de tip portret a unui adolescent pasionat de lectură</w:t>
      </w:r>
      <w:r w:rsidR="00FD778C" w:rsidRPr="0014069F">
        <w:rPr>
          <w:color w:val="090808"/>
          <w:spacing w:val="-6"/>
        </w:rPr>
        <w:t>.</w:t>
      </w:r>
      <w:r w:rsidR="00A53214">
        <w:rPr>
          <w:color w:val="090808"/>
          <w:spacing w:val="-6"/>
        </w:rPr>
        <w:tab/>
      </w:r>
      <w:r w:rsidRPr="0014069F">
        <w:rPr>
          <w:b/>
          <w:color w:val="090808"/>
          <w:spacing w:val="-6"/>
        </w:rPr>
        <w:t>15p</w:t>
      </w:r>
      <w:r w:rsidR="00835870" w:rsidRPr="0014069F">
        <w:rPr>
          <w:b/>
          <w:color w:val="090808"/>
          <w:spacing w:val="-6"/>
        </w:rPr>
        <w:t>.</w:t>
      </w:r>
    </w:p>
    <w:p w:rsidR="00A73426" w:rsidRPr="00527370" w:rsidRDefault="00A73426" w:rsidP="00DB475E">
      <w:pPr>
        <w:jc w:val="both"/>
        <w:rPr>
          <w:b/>
          <w:sz w:val="14"/>
          <w:u w:val="single"/>
        </w:rPr>
      </w:pPr>
    </w:p>
    <w:p w:rsidR="0014069F" w:rsidRPr="009B2D3C" w:rsidRDefault="0014069F" w:rsidP="0014069F">
      <w:pPr>
        <w:rPr>
          <w:b/>
          <w:bCs/>
        </w:rPr>
      </w:pPr>
      <w:r w:rsidRPr="009B2D3C">
        <w:rPr>
          <w:b/>
          <w:bCs/>
        </w:rPr>
        <w:t>Notă!</w:t>
      </w:r>
    </w:p>
    <w:p w:rsidR="0014069F" w:rsidRPr="009B2D3C" w:rsidRDefault="0014069F" w:rsidP="0014069F">
      <w:pPr>
        <w:rPr>
          <w:b/>
          <w:bCs/>
        </w:rPr>
      </w:pPr>
      <w:r w:rsidRPr="009B2D3C">
        <w:rPr>
          <w:b/>
          <w:bCs/>
        </w:rPr>
        <w:t>În cazul ultimilor doi itemi, la evaluarea răspunsurilor, se vor avea în vedere:</w:t>
      </w:r>
    </w:p>
    <w:tbl>
      <w:tblPr>
        <w:tblW w:w="9697" w:type="dxa"/>
        <w:tblCellMar>
          <w:left w:w="0" w:type="dxa"/>
          <w:right w:w="0" w:type="dxa"/>
        </w:tblCellMar>
        <w:tblLook w:val="04A0" w:firstRow="1" w:lastRow="0" w:firstColumn="1" w:lastColumn="0" w:noHBand="0" w:noVBand="1"/>
      </w:tblPr>
      <w:tblGrid>
        <w:gridCol w:w="8931"/>
        <w:gridCol w:w="766"/>
      </w:tblGrid>
      <w:tr w:rsidR="0014069F" w:rsidRPr="009B2D3C" w:rsidTr="0014069F">
        <w:tc>
          <w:tcPr>
            <w:tcW w:w="8931" w:type="dxa"/>
            <w:shd w:val="clear" w:color="auto" w:fill="auto"/>
          </w:tcPr>
          <w:p w:rsidR="0014069F" w:rsidRPr="00956619" w:rsidRDefault="0014069F" w:rsidP="0014069F">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corectitudinea textului, succesiunea logică a ideilor</w:t>
            </w:r>
            <w:r>
              <w:rPr>
                <w:rFonts w:ascii="Times New Roman" w:hAnsi="Times New Roman"/>
                <w:sz w:val="24"/>
                <w:szCs w:val="24"/>
              </w:rPr>
              <w:t>;</w:t>
            </w:r>
          </w:p>
        </w:tc>
        <w:tc>
          <w:tcPr>
            <w:tcW w:w="766" w:type="dxa"/>
            <w:shd w:val="clear" w:color="auto" w:fill="auto"/>
          </w:tcPr>
          <w:p w:rsidR="0014069F" w:rsidRPr="009B2D3C" w:rsidRDefault="0014069F" w:rsidP="0014069F">
            <w:pPr>
              <w:jc w:val="right"/>
              <w:rPr>
                <w:b/>
                <w:bCs/>
              </w:rPr>
            </w:pPr>
            <w:r w:rsidRPr="009B2D3C">
              <w:rPr>
                <w:b/>
                <w:bCs/>
              </w:rPr>
              <w:t>2p.</w:t>
            </w:r>
          </w:p>
        </w:tc>
      </w:tr>
      <w:tr w:rsidR="0014069F" w:rsidRPr="009B2D3C" w:rsidTr="0014069F">
        <w:tc>
          <w:tcPr>
            <w:tcW w:w="8931" w:type="dxa"/>
            <w:shd w:val="clear" w:color="auto" w:fill="auto"/>
          </w:tcPr>
          <w:p w:rsidR="0014069F" w:rsidRPr="00956619" w:rsidRDefault="0014069F" w:rsidP="0014069F">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respectarea părţilor unei compuneri</w:t>
            </w:r>
            <w:r>
              <w:rPr>
                <w:rFonts w:ascii="Times New Roman" w:hAnsi="Times New Roman"/>
                <w:sz w:val="24"/>
                <w:szCs w:val="24"/>
              </w:rPr>
              <w:t>;</w:t>
            </w:r>
          </w:p>
        </w:tc>
        <w:tc>
          <w:tcPr>
            <w:tcW w:w="766" w:type="dxa"/>
            <w:shd w:val="clear" w:color="auto" w:fill="auto"/>
          </w:tcPr>
          <w:p w:rsidR="0014069F" w:rsidRPr="009B2D3C" w:rsidRDefault="0014069F" w:rsidP="0014069F">
            <w:pPr>
              <w:jc w:val="right"/>
              <w:rPr>
                <w:b/>
                <w:bCs/>
              </w:rPr>
            </w:pPr>
            <w:r w:rsidRPr="009B2D3C">
              <w:rPr>
                <w:b/>
                <w:bCs/>
              </w:rPr>
              <w:t>2p.</w:t>
            </w:r>
          </w:p>
        </w:tc>
      </w:tr>
      <w:tr w:rsidR="0014069F" w:rsidRPr="009B2D3C" w:rsidTr="0014069F">
        <w:tc>
          <w:tcPr>
            <w:tcW w:w="8931" w:type="dxa"/>
            <w:shd w:val="clear" w:color="auto" w:fill="auto"/>
          </w:tcPr>
          <w:p w:rsidR="0014069F" w:rsidRPr="00956619" w:rsidRDefault="0014069F" w:rsidP="0014069F">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 xml:space="preserve">proprietatea termenilor, bogăţia </w:t>
            </w:r>
            <w:r>
              <w:rPr>
                <w:rFonts w:ascii="Times New Roman" w:hAnsi="Times New Roman"/>
                <w:sz w:val="24"/>
                <w:szCs w:val="24"/>
              </w:rPr>
              <w:t>şi expresivitatea vocabularului;</w:t>
            </w:r>
          </w:p>
        </w:tc>
        <w:tc>
          <w:tcPr>
            <w:tcW w:w="766" w:type="dxa"/>
            <w:shd w:val="clear" w:color="auto" w:fill="auto"/>
          </w:tcPr>
          <w:p w:rsidR="0014069F" w:rsidRPr="009B2D3C" w:rsidRDefault="0014069F" w:rsidP="0014069F">
            <w:pPr>
              <w:jc w:val="right"/>
              <w:rPr>
                <w:b/>
                <w:bCs/>
              </w:rPr>
            </w:pPr>
            <w:r w:rsidRPr="009B2D3C">
              <w:rPr>
                <w:b/>
                <w:bCs/>
              </w:rPr>
              <w:t>2p.</w:t>
            </w:r>
          </w:p>
        </w:tc>
      </w:tr>
      <w:tr w:rsidR="0014069F" w:rsidRPr="009B2D3C" w:rsidTr="0014069F">
        <w:tc>
          <w:tcPr>
            <w:tcW w:w="8931" w:type="dxa"/>
            <w:shd w:val="clear" w:color="auto" w:fill="auto"/>
          </w:tcPr>
          <w:p w:rsidR="0014069F" w:rsidRPr="00956619" w:rsidRDefault="0014069F" w:rsidP="0014069F">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ortografia</w:t>
            </w:r>
            <w:r>
              <w:rPr>
                <w:rFonts w:ascii="Times New Roman" w:hAnsi="Times New Roman"/>
                <w:sz w:val="24"/>
                <w:szCs w:val="24"/>
              </w:rPr>
              <w:t>;</w:t>
            </w:r>
          </w:p>
        </w:tc>
        <w:tc>
          <w:tcPr>
            <w:tcW w:w="766" w:type="dxa"/>
            <w:shd w:val="clear" w:color="auto" w:fill="auto"/>
          </w:tcPr>
          <w:p w:rsidR="0014069F" w:rsidRPr="009B2D3C" w:rsidRDefault="0014069F" w:rsidP="0014069F">
            <w:pPr>
              <w:jc w:val="right"/>
              <w:rPr>
                <w:b/>
                <w:bCs/>
              </w:rPr>
            </w:pPr>
            <w:r w:rsidRPr="009B2D3C">
              <w:rPr>
                <w:b/>
                <w:bCs/>
              </w:rPr>
              <w:t>2p.</w:t>
            </w:r>
          </w:p>
        </w:tc>
      </w:tr>
      <w:tr w:rsidR="0014069F" w:rsidRPr="009B2D3C" w:rsidTr="0014069F">
        <w:tc>
          <w:tcPr>
            <w:tcW w:w="8931" w:type="dxa"/>
            <w:shd w:val="clear" w:color="auto" w:fill="auto"/>
          </w:tcPr>
          <w:p w:rsidR="0014069F" w:rsidRPr="00956619" w:rsidRDefault="0014069F" w:rsidP="0014069F">
            <w:pPr>
              <w:pStyle w:val="ListParagraph"/>
              <w:numPr>
                <w:ilvl w:val="0"/>
                <w:numId w:val="5"/>
              </w:numPr>
              <w:spacing w:after="0" w:line="240" w:lineRule="auto"/>
              <w:jc w:val="both"/>
              <w:rPr>
                <w:rFonts w:ascii="Times New Roman" w:hAnsi="Times New Roman"/>
                <w:sz w:val="24"/>
                <w:szCs w:val="24"/>
              </w:rPr>
            </w:pPr>
            <w:r w:rsidRPr="00956619">
              <w:rPr>
                <w:rFonts w:ascii="Times New Roman" w:hAnsi="Times New Roman"/>
                <w:sz w:val="24"/>
                <w:szCs w:val="24"/>
              </w:rPr>
              <w:t>punctuaţia</w:t>
            </w:r>
            <w:r>
              <w:rPr>
                <w:rFonts w:ascii="Times New Roman" w:hAnsi="Times New Roman"/>
                <w:sz w:val="24"/>
                <w:szCs w:val="24"/>
              </w:rPr>
              <w:t>.</w:t>
            </w:r>
          </w:p>
        </w:tc>
        <w:tc>
          <w:tcPr>
            <w:tcW w:w="766" w:type="dxa"/>
            <w:shd w:val="clear" w:color="auto" w:fill="auto"/>
          </w:tcPr>
          <w:p w:rsidR="0014069F" w:rsidRPr="009B2D3C" w:rsidRDefault="0014069F" w:rsidP="0014069F">
            <w:pPr>
              <w:jc w:val="right"/>
              <w:rPr>
                <w:b/>
                <w:bCs/>
              </w:rPr>
            </w:pPr>
            <w:r w:rsidRPr="009B2D3C">
              <w:rPr>
                <w:b/>
                <w:bCs/>
              </w:rPr>
              <w:t>2p.</w:t>
            </w:r>
          </w:p>
        </w:tc>
      </w:tr>
    </w:tbl>
    <w:p w:rsidR="00527370" w:rsidRPr="00527370" w:rsidRDefault="00527370" w:rsidP="00DB475E">
      <w:pPr>
        <w:jc w:val="both"/>
        <w:rPr>
          <w:b/>
          <w:sz w:val="4"/>
        </w:rPr>
      </w:pPr>
    </w:p>
    <w:p w:rsidR="00DB475E" w:rsidRPr="00441BEE" w:rsidRDefault="00DB475E" w:rsidP="00DB475E">
      <w:pPr>
        <w:jc w:val="both"/>
        <w:rPr>
          <w:b/>
        </w:rPr>
      </w:pPr>
      <w:r w:rsidRPr="00441BEE">
        <w:rPr>
          <w:b/>
        </w:rPr>
        <w:t>Timpul de lucru: 2 ore</w:t>
      </w:r>
    </w:p>
    <w:p w:rsidR="00DB475E" w:rsidRPr="00441BEE" w:rsidRDefault="00DB475E" w:rsidP="00DB475E">
      <w:pPr>
        <w:jc w:val="both"/>
        <w:rPr>
          <w:b/>
        </w:rPr>
      </w:pPr>
      <w:r w:rsidRPr="00441BEE">
        <w:rPr>
          <w:b/>
        </w:rPr>
        <w:t>Toate subiectele sunt obligatorii.</w:t>
      </w:r>
    </w:p>
    <w:p w:rsidR="00115134" w:rsidRDefault="00DB475E" w:rsidP="00DB475E">
      <w:pPr>
        <w:jc w:val="both"/>
        <w:rPr>
          <w:b/>
          <w:sz w:val="28"/>
          <w:szCs w:val="28"/>
        </w:rPr>
      </w:pPr>
      <w:r w:rsidRPr="00441BEE">
        <w:rPr>
          <w:b/>
          <w:bCs/>
        </w:rPr>
        <w:t>Se acordă 10 puncte din oficiu.</w:t>
      </w:r>
    </w:p>
    <w:sectPr w:rsidR="00115134" w:rsidSect="0014069F">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41C"/>
    <w:multiLevelType w:val="hybridMultilevel"/>
    <w:tmpl w:val="AF004546"/>
    <w:lvl w:ilvl="0" w:tplc="A9E65FE2">
      <w:start w:val="1"/>
      <w:numFmt w:val="decimal"/>
      <w:lvlText w:val="%1."/>
      <w:lvlJc w:val="left"/>
      <w:pPr>
        <w:tabs>
          <w:tab w:val="num" w:pos="720"/>
        </w:tabs>
        <w:ind w:left="720" w:hanging="360"/>
      </w:pPr>
      <w:rPr>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2F3375"/>
    <w:multiLevelType w:val="hybridMultilevel"/>
    <w:tmpl w:val="04C69960"/>
    <w:lvl w:ilvl="0" w:tplc="A9E65FE2">
      <w:start w:val="1"/>
      <w:numFmt w:val="decimal"/>
      <w:lvlText w:val="%1."/>
      <w:lvlJc w:val="left"/>
      <w:pPr>
        <w:tabs>
          <w:tab w:val="num" w:pos="720"/>
        </w:tabs>
        <w:ind w:left="720" w:hanging="360"/>
      </w:pPr>
      <w:rPr>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A7163C6"/>
    <w:multiLevelType w:val="hybridMultilevel"/>
    <w:tmpl w:val="4E2E8EE0"/>
    <w:lvl w:ilvl="0" w:tplc="A9E65FE2">
      <w:start w:val="1"/>
      <w:numFmt w:val="decimal"/>
      <w:lvlText w:val="%1."/>
      <w:lvlJc w:val="left"/>
      <w:pPr>
        <w:tabs>
          <w:tab w:val="num" w:pos="720"/>
        </w:tabs>
        <w:ind w:left="720" w:hanging="360"/>
      </w:pPr>
      <w:rPr>
        <w:b w:val="0"/>
        <w:bCs/>
        <w:color w:val="auto"/>
      </w:rPr>
    </w:lvl>
    <w:lvl w:ilvl="1" w:tplc="0409000F">
      <w:start w:val="1"/>
      <w:numFmt w:val="decimal"/>
      <w:lvlText w:val="%2."/>
      <w:lvlJc w:val="left"/>
      <w:pPr>
        <w:tabs>
          <w:tab w:val="num" w:pos="1440"/>
        </w:tabs>
        <w:ind w:left="1440" w:hanging="360"/>
      </w:pPr>
      <w:rPr>
        <w:b w:val="0"/>
        <w:bCs/>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C1753"/>
    <w:multiLevelType w:val="hybridMultilevel"/>
    <w:tmpl w:val="F460A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067391"/>
    <w:multiLevelType w:val="hybridMultilevel"/>
    <w:tmpl w:val="83908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D69DE"/>
    <w:rsid w:val="00014914"/>
    <w:rsid w:val="00065252"/>
    <w:rsid w:val="000D4330"/>
    <w:rsid w:val="001034A4"/>
    <w:rsid w:val="00113A62"/>
    <w:rsid w:val="00115134"/>
    <w:rsid w:val="0014069F"/>
    <w:rsid w:val="001C0079"/>
    <w:rsid w:val="001D6EE3"/>
    <w:rsid w:val="00203E43"/>
    <w:rsid w:val="00230DD4"/>
    <w:rsid w:val="002419B6"/>
    <w:rsid w:val="00254F71"/>
    <w:rsid w:val="0025520F"/>
    <w:rsid w:val="00275AF2"/>
    <w:rsid w:val="002806AC"/>
    <w:rsid w:val="0029551C"/>
    <w:rsid w:val="002A3193"/>
    <w:rsid w:val="00312195"/>
    <w:rsid w:val="003227B3"/>
    <w:rsid w:val="00340F2A"/>
    <w:rsid w:val="0036235C"/>
    <w:rsid w:val="003D56D1"/>
    <w:rsid w:val="00402BC0"/>
    <w:rsid w:val="00406913"/>
    <w:rsid w:val="00496120"/>
    <w:rsid w:val="004A6E5F"/>
    <w:rsid w:val="004E49E2"/>
    <w:rsid w:val="005065D9"/>
    <w:rsid w:val="00527370"/>
    <w:rsid w:val="00612FD5"/>
    <w:rsid w:val="006B2C8D"/>
    <w:rsid w:val="007225B3"/>
    <w:rsid w:val="007629B9"/>
    <w:rsid w:val="00783A5A"/>
    <w:rsid w:val="007A0806"/>
    <w:rsid w:val="0080158A"/>
    <w:rsid w:val="008174D4"/>
    <w:rsid w:val="008221D5"/>
    <w:rsid w:val="00835870"/>
    <w:rsid w:val="008B3F5A"/>
    <w:rsid w:val="00935410"/>
    <w:rsid w:val="00981C9E"/>
    <w:rsid w:val="009B28B0"/>
    <w:rsid w:val="009F0841"/>
    <w:rsid w:val="00A0565F"/>
    <w:rsid w:val="00A53214"/>
    <w:rsid w:val="00A73426"/>
    <w:rsid w:val="00B11502"/>
    <w:rsid w:val="00B2327A"/>
    <w:rsid w:val="00BD69DE"/>
    <w:rsid w:val="00BF1CA5"/>
    <w:rsid w:val="00C37F19"/>
    <w:rsid w:val="00C53572"/>
    <w:rsid w:val="00C570B7"/>
    <w:rsid w:val="00CB6633"/>
    <w:rsid w:val="00D00899"/>
    <w:rsid w:val="00D16FCF"/>
    <w:rsid w:val="00D17DD2"/>
    <w:rsid w:val="00D33E88"/>
    <w:rsid w:val="00DA2E98"/>
    <w:rsid w:val="00DB475E"/>
    <w:rsid w:val="00EA0394"/>
    <w:rsid w:val="00F0184C"/>
    <w:rsid w:val="00F647A7"/>
    <w:rsid w:val="00FB4839"/>
    <w:rsid w:val="00FD1184"/>
    <w:rsid w:val="00FD778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9D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3A5A"/>
    <w:pPr>
      <w:spacing w:before="100" w:beforeAutospacing="1" w:after="100" w:afterAutospacing="1"/>
    </w:pPr>
  </w:style>
  <w:style w:type="character" w:styleId="Hyperlink">
    <w:name w:val="Hyperlink"/>
    <w:rsid w:val="00203E43"/>
    <w:rPr>
      <w:color w:val="0000FF"/>
      <w:u w:val="single"/>
    </w:rPr>
  </w:style>
  <w:style w:type="paragraph" w:styleId="NoSpacing">
    <w:name w:val="No Spacing"/>
    <w:qFormat/>
    <w:rsid w:val="00C570B7"/>
    <w:rPr>
      <w:rFonts w:ascii="Calibri" w:eastAsia="Calibri" w:hAnsi="Calibri"/>
      <w:sz w:val="22"/>
      <w:szCs w:val="22"/>
      <w:lang w:val="en-US" w:eastAsia="en-US"/>
    </w:rPr>
  </w:style>
  <w:style w:type="paragraph" w:styleId="ListParagraph">
    <w:name w:val="List Paragraph"/>
    <w:basedOn w:val="Normal"/>
    <w:uiPriority w:val="34"/>
    <w:qFormat/>
    <w:rsid w:val="0014069F"/>
    <w:pPr>
      <w:suppressAutoHyphens/>
      <w:spacing w:after="200" w:line="276" w:lineRule="auto"/>
      <w:ind w:left="720"/>
      <w:contextualSpacing/>
    </w:pPr>
    <w:rPr>
      <w:rFonts w:ascii="Calibri" w:eastAsia="Calibri" w:hAnsi="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1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ndal.ro/wp52/biblioteca-din-alexandria-colos-al-culturii-antice-si-enigmele-sale"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351E-2C6B-42CF-9B1F-B694F5B3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1087</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CONCURSUL NAŢIONAL PENTRU ELEVII DIN MEDIUL RURAL</vt:lpstr>
      <vt:lpstr>CONCURSUL NAŢIONAL PENTRU ELEVII DIN MEDIUL RURAL</vt:lpstr>
    </vt:vector>
  </TitlesOfParts>
  <Company>ACASA</Company>
  <LinksUpToDate>false</LinksUpToDate>
  <CharactersWithSpaces>7378</CharactersWithSpaces>
  <SharedDoc>false</SharedDoc>
  <HLinks>
    <vt:vector size="6" baseType="variant">
      <vt:variant>
        <vt:i4>6684778</vt:i4>
      </vt:variant>
      <vt:variant>
        <vt:i4>0</vt:i4>
      </vt:variant>
      <vt:variant>
        <vt:i4>0</vt:i4>
      </vt:variant>
      <vt:variant>
        <vt:i4>5</vt:i4>
      </vt:variant>
      <vt:variant>
        <vt:lpwstr>http://www.lovendal.ro/wp52/biblioteca-din-alexandria-colos-al-culturii-antice-si-enigmele-sale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CONCURSUL NAŢIONAL PENTRU ELEVII DIN MEDIUL RURAL</dc:title>
  <dc:creator>LENUS</dc:creator>
  <cp:lastModifiedBy>HP</cp:lastModifiedBy>
  <cp:revision>4</cp:revision>
  <dcterms:created xsi:type="dcterms:W3CDTF">2017-03-24T21:54:00Z</dcterms:created>
  <dcterms:modified xsi:type="dcterms:W3CDTF">2017-03-25T19:16:00Z</dcterms:modified>
</cp:coreProperties>
</file>